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7A7B5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eastAsia="zh-CN"/>
        </w:rPr>
        <w:t>“</w:t>
      </w: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深耕课堂增实效，教研相长促发展</w:t>
      </w: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eastAsia="zh-CN"/>
        </w:rPr>
        <w:t>”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市教研室到外中教育集团黄河路校区（阳光中学）开展听课调研活动</w:t>
      </w:r>
    </w:p>
    <w:p w14:paraId="5B86870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58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</w:rPr>
        <w:t>勤研以善教，恒行方致远。为精准把握新课标方向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</w:rPr>
        <w:t>赋能教师专业成长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</w:rPr>
        <w:t>提升课堂素养培育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  <w:lang w:val="en-US" w:eastAsia="zh-CN"/>
        </w:rPr>
        <w:t>2025年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  <w:lang w:val="en-US" w:eastAsia="zh-CN"/>
        </w:rPr>
        <w:t>9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</w:rPr>
        <w:t>月24日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8"/>
          <w:szCs w:val="28"/>
          <w:lang w:val="en-US" w:eastAsia="zh-CN" w:bidi="ar"/>
        </w:rPr>
        <w:t>三门峡市基础教育教学研究室初中段全体教研员莅临我校,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</w:rPr>
        <w:t>对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  <w:lang w:val="en-US" w:eastAsia="zh-CN"/>
        </w:rPr>
        <w:t>教育教学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</w:rPr>
        <w:t>工作进行调研指导。学校领导班子及调研学科教师全部参与活动。</w:t>
      </w:r>
    </w:p>
    <w:p w14:paraId="49A9B4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580" w:firstLineChars="200"/>
        <w:jc w:val="center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</w:rPr>
        <w:t>把脉问诊 视导课堂</w:t>
      </w:r>
    </w:p>
    <w:p w14:paraId="5E11441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58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</w:rPr>
        <w:t>教研员到校后第一时间走进语文、数学、英语、物理、化学、生物、道法、历史、地理、心理健康教育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  <w:lang w:val="en-US" w:eastAsia="zh-CN"/>
        </w:rPr>
        <w:t>信息技术等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</w:rPr>
        <w:t>课堂，了解一线教师以及新教师课堂教学能力及教学方式方法、新课标理念运用、授课效果、作业设计等方面的真实情况。</w:t>
      </w:r>
    </w:p>
    <w:p w14:paraId="244FA9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580" w:firstLineChars="200"/>
        <w:jc w:val="center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</w:rPr>
        <w:t>评课交流 指引方向</w:t>
      </w:r>
    </w:p>
    <w:p w14:paraId="11E5C26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58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</w:rPr>
        <w:t> 两节课后，各学科教研员与授课老师及学科教师就课堂教学情况进行交流指导，近距离、多维度地了解课堂教学中的实际情况。教研员立足学科课程理念，从重视培育学生核心素养，精心设计教学过程，到灵活运用教学策略，精准指导教学，进行教学评价。</w:t>
      </w:r>
    </w:p>
    <w:p w14:paraId="1CA7FA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580" w:firstLineChars="200"/>
        <w:jc w:val="center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  <w:lang w:val="en-US" w:eastAsia="zh-CN"/>
        </w:rPr>
        <w:t>提质增效 细查常规</w:t>
      </w:r>
    </w:p>
    <w:p w14:paraId="133C90F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58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</w:rPr>
        <w:t>调研组对全体教师教案设计、作业批改、集体备课、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  <w:lang w:val="en-US" w:eastAsia="zh-CN"/>
        </w:rPr>
        <w:t>校本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</w:rPr>
        <w:t>课程、学科素养活动、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  <w:lang w:val="en-US" w:eastAsia="zh-CN"/>
        </w:rPr>
        <w:t>精准教学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</w:rPr>
        <w:t>等学校教研活动进行了全面详实的检查。对课堂教案设计、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  <w:lang w:val="en-US" w:eastAsia="zh-CN"/>
        </w:rPr>
        <w:t>书写达标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</w:rPr>
        <w:t>、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  <w:lang w:val="en-US" w:eastAsia="zh-CN"/>
        </w:rPr>
        <w:t>阅读分享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</w:rPr>
        <w:t>、特色活动开展等方面给予了充分肯定。</w:t>
      </w:r>
    </w:p>
    <w:p w14:paraId="2F5CB2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580" w:firstLineChars="200"/>
        <w:jc w:val="center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  <w:lang w:val="en-US" w:eastAsia="zh-CN"/>
        </w:rPr>
        <w:t>变中求进 精耕细研</w:t>
      </w:r>
    </w:p>
    <w:p w14:paraId="0F5B3DF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870" w:firstLineChars="300"/>
        <w:jc w:val="left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</w:rPr>
        <w:t> 交流研讨，精准剖析。在调研情况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  <w:lang w:val="en-US" w:eastAsia="zh-CN"/>
        </w:rPr>
        <w:t>座谈交流会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</w:rPr>
        <w:t>上，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  <w:lang w:val="en-US" w:eastAsia="zh-CN"/>
        </w:rPr>
        <w:t>各学科教研员结合听课与常规检查情况，针对我校各学科教学特点提出极具针对性的指导性建议，为学科教学优化指明具体路径。会上，韩芸校长就学校“大研究、大建构、大展示、大推广”活动实施进展、阶段成效及下一步计划作系统汇报；书记崔玉民以详实数据和典型案例为支撑，全面汇报了学校以“四大活动统领+精准教学抓手”的战略引领，在学科素养落地、精准教学实践、教学改革推进及特色活动开展等方面的成果，并阐述了后续深化规划，获得与会人员一致认可。</w:t>
      </w:r>
    </w:p>
    <w:p w14:paraId="649F452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870" w:firstLineChars="300"/>
        <w:jc w:val="left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  <w:lang w:val="en-US" w:eastAsia="zh-CN"/>
        </w:rPr>
        <w:t>市教研室副主任赵群虎对《三门峡市基础教育学科教学“大研究、大建构、大展示、大推广”活动实施方案》进行详细解读，并对学校师生昂扬的风貌、勤学苦干的精神、学生自主学习的能力给予充分肯定；他指出，要凝练课改经验指导教学，推动教师团队的专业成长，要持续打磨学校精品学科素养活动，擦亮学校品牌。</w:t>
      </w:r>
    </w:p>
    <w:p w14:paraId="236D258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870" w:firstLineChars="300"/>
        <w:jc w:val="left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  <w:lang w:val="en-US" w:eastAsia="zh-CN"/>
        </w:rPr>
        <w:t>百尺竿头思更进，策马扬鞭自奋蹄。学校将以此次调研为契机，夯实教学常规管理，推进课堂教学改革，优化教学教研生态，不断提高教师的教育教学水平，推动教学工作提质攀峰，努力办好人民满意的教育。</w:t>
      </w:r>
    </w:p>
    <w:p w14:paraId="39182C8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870" w:firstLineChars="300"/>
        <w:jc w:val="left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D3336B79-7572-452D-94A0-59661ED5B37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EE5E93"/>
    <w:rsid w:val="29C40C73"/>
    <w:rsid w:val="3FEC66D5"/>
    <w:rsid w:val="44E44054"/>
    <w:rsid w:val="47855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963</Words>
  <Characters>964</Characters>
  <Lines>0</Lines>
  <Paragraphs>0</Paragraphs>
  <TotalTime>39</TotalTime>
  <ScaleCrop>false</ScaleCrop>
  <LinksUpToDate>false</LinksUpToDate>
  <CharactersWithSpaces>970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2025-09-24T06:43:00Z</dcterms:created>
  <dc:creator>校长</dc:creator>
  <cp:lastModifiedBy>st</cp:lastModifiedBy>
  <dcterms:modified xsi:type="dcterms:W3CDTF">2025-11-13T06:52:06Z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eyJoZGlkIjoiMzkxMmE1YmE3MDQ1MWEyODdiMWZlOWE2Mjc3MzY0OGUiLCJ1c2VySWQiOiI0MzgwNTM5NDEifQ==</vt:lpwstr>
  </property>
  <property fmtid="{D5CDD505-2E9C-101B-9397-08002B2CF9AE}" pid="4" name="ICV">
    <vt:lpwstr>54831A3E955B4037840EF48A91818D1E_13</vt:lpwstr>
  </property>
</Properties>
</file>