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EEA4C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  <w:t>三门峡市第二实验幼儿园机构设置</w:t>
      </w:r>
    </w:p>
    <w:p w14:paraId="3F272B80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52"/>
          <w:lang w:val="en-US" w:eastAsia="zh-CN"/>
        </w:rPr>
      </w:pPr>
      <w:bookmarkStart w:id="0" w:name="_GoBack"/>
      <w:bookmarkEnd w:id="0"/>
    </w:p>
    <w:p w14:paraId="2B7B712E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三门峡市第二实验幼儿园是三门峡市教育局直属的省级示范幼儿园，正科级事业单位。目前，幼儿园共有办公室、党办、保教办、后勤办、食安办、安法办、保健室等科室。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WPS_1528118971</cp:lastModifiedBy>
  <dcterms:modified xsi:type="dcterms:W3CDTF">2025-12-02T08:55:55Z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eyJoZGlkIjoiYzE0OTdmZjgyOTA0NGM1YTI5OGIwZGNjOWJmOTg5MDEiLCJ1c2VySWQiOiIzNzYwMjg4NTcifQ==</vt:lpwstr>
  </property>
  <property fmtid="{D5CDD505-2E9C-101B-9397-08002B2CF9AE}" pid="4" name="ICV">
    <vt:lpwstr>6398999C3A6644EABEE374069FCC44EC_12</vt:lpwstr>
  </property>
</Properties>
</file>