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3B904" w14:textId="77777777" w:rsidR="002E650A" w:rsidRDefault="002E650A">
      <w:pPr>
        <w:jc w:val="center"/>
        <w:rPr>
          <w:rFonts w:ascii="宋体" w:eastAsia="宋体" w:hAnsi="宋体" w:cs="宋体"/>
          <w:b/>
          <w:sz w:val="36"/>
          <w:szCs w:val="36"/>
        </w:rPr>
      </w:pPr>
    </w:p>
    <w:p w14:paraId="4F6EAE4C" w14:textId="77777777" w:rsidR="002E650A" w:rsidRDefault="002E650A">
      <w:pPr>
        <w:jc w:val="center"/>
        <w:rPr>
          <w:rFonts w:ascii="宋体" w:eastAsia="宋体" w:hAnsi="宋体" w:cs="宋体"/>
          <w:b/>
          <w:sz w:val="36"/>
          <w:szCs w:val="36"/>
        </w:rPr>
      </w:pPr>
    </w:p>
    <w:p w14:paraId="478A87C1" w14:textId="77777777" w:rsidR="002E650A" w:rsidRDefault="002E650A">
      <w:pPr>
        <w:jc w:val="center"/>
        <w:rPr>
          <w:rFonts w:ascii="宋体" w:eastAsia="宋体" w:hAnsi="宋体" w:cs="宋体"/>
          <w:b/>
          <w:sz w:val="36"/>
          <w:szCs w:val="36"/>
        </w:rPr>
      </w:pPr>
    </w:p>
    <w:p w14:paraId="5FF682ED" w14:textId="77777777" w:rsidR="002E650A" w:rsidRDefault="008B0ACB">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凝心聚力促进学校和谐发展</w:t>
      </w:r>
    </w:p>
    <w:p w14:paraId="2CEBF5C8" w14:textId="77777777" w:rsidR="002E650A" w:rsidRDefault="008B0ACB">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求实创新提升学校育人质量</w:t>
      </w:r>
    </w:p>
    <w:p w14:paraId="03B99C09" w14:textId="77777777" w:rsidR="002E650A" w:rsidRDefault="002E650A">
      <w:pPr>
        <w:jc w:val="center"/>
        <w:rPr>
          <w:rFonts w:ascii="宋体" w:eastAsia="宋体" w:hAnsi="宋体" w:cs="宋体"/>
          <w:b/>
          <w:sz w:val="28"/>
          <w:szCs w:val="28"/>
        </w:rPr>
      </w:pPr>
    </w:p>
    <w:p w14:paraId="32534482" w14:textId="77777777" w:rsidR="002E650A" w:rsidRDefault="002E650A">
      <w:pPr>
        <w:rPr>
          <w:rFonts w:ascii="宋体" w:eastAsia="宋体" w:hAnsi="宋体" w:cs="宋体"/>
          <w:b/>
          <w:sz w:val="28"/>
          <w:szCs w:val="28"/>
        </w:rPr>
      </w:pPr>
    </w:p>
    <w:p w14:paraId="42B24789" w14:textId="77777777" w:rsidR="002E650A" w:rsidRDefault="002E650A">
      <w:pPr>
        <w:rPr>
          <w:rFonts w:ascii="宋体" w:eastAsia="宋体" w:hAnsi="宋体" w:cs="宋体"/>
          <w:b/>
          <w:sz w:val="28"/>
          <w:szCs w:val="28"/>
        </w:rPr>
      </w:pPr>
    </w:p>
    <w:p w14:paraId="25E907B1" w14:textId="77777777" w:rsidR="002E650A" w:rsidRDefault="002E650A">
      <w:pPr>
        <w:rPr>
          <w:rFonts w:ascii="宋体" w:eastAsia="宋体" w:hAnsi="宋体" w:cs="宋体"/>
          <w:b/>
          <w:sz w:val="28"/>
          <w:szCs w:val="28"/>
        </w:rPr>
      </w:pPr>
    </w:p>
    <w:p w14:paraId="5EF0701B" w14:textId="77777777" w:rsidR="002E650A" w:rsidRDefault="002E650A">
      <w:pPr>
        <w:rPr>
          <w:rFonts w:ascii="宋体" w:eastAsia="宋体" w:hAnsi="宋体" w:cs="宋体"/>
          <w:b/>
          <w:sz w:val="28"/>
          <w:szCs w:val="28"/>
        </w:rPr>
      </w:pPr>
    </w:p>
    <w:p w14:paraId="09BB48C9" w14:textId="77777777" w:rsidR="002E650A" w:rsidRDefault="002E650A">
      <w:pPr>
        <w:rPr>
          <w:rFonts w:ascii="宋体" w:eastAsia="宋体" w:hAnsi="宋体" w:cs="宋体"/>
          <w:b/>
          <w:sz w:val="28"/>
          <w:szCs w:val="28"/>
        </w:rPr>
      </w:pPr>
    </w:p>
    <w:p w14:paraId="780BA2BF" w14:textId="77777777" w:rsidR="002E650A" w:rsidRDefault="002E650A">
      <w:pPr>
        <w:rPr>
          <w:rFonts w:ascii="宋体" w:eastAsia="宋体" w:hAnsi="宋体" w:cs="宋体"/>
          <w:b/>
          <w:sz w:val="28"/>
          <w:szCs w:val="28"/>
        </w:rPr>
      </w:pPr>
    </w:p>
    <w:p w14:paraId="44E3D8A7" w14:textId="77777777" w:rsidR="002E650A" w:rsidRDefault="002E650A">
      <w:pPr>
        <w:rPr>
          <w:rFonts w:ascii="宋体" w:eastAsia="宋体" w:hAnsi="宋体" w:cs="宋体"/>
          <w:b/>
          <w:sz w:val="28"/>
          <w:szCs w:val="28"/>
        </w:rPr>
      </w:pPr>
    </w:p>
    <w:p w14:paraId="18D194AF" w14:textId="77777777" w:rsidR="002E650A" w:rsidRDefault="002E650A">
      <w:pPr>
        <w:rPr>
          <w:rFonts w:ascii="宋体" w:eastAsia="宋体" w:hAnsi="宋体" w:cs="宋体"/>
          <w:b/>
          <w:sz w:val="28"/>
          <w:szCs w:val="28"/>
        </w:rPr>
      </w:pPr>
    </w:p>
    <w:p w14:paraId="59EE97C6" w14:textId="77777777" w:rsidR="002E650A" w:rsidRDefault="002E650A">
      <w:pPr>
        <w:rPr>
          <w:rFonts w:ascii="宋体" w:eastAsia="宋体" w:hAnsi="宋体" w:cs="宋体"/>
          <w:b/>
          <w:sz w:val="28"/>
          <w:szCs w:val="28"/>
        </w:rPr>
      </w:pPr>
    </w:p>
    <w:p w14:paraId="18E04C00" w14:textId="77777777" w:rsidR="002E650A" w:rsidRDefault="002E650A">
      <w:pPr>
        <w:rPr>
          <w:rFonts w:ascii="宋体" w:eastAsia="宋体" w:hAnsi="宋体" w:cs="宋体"/>
          <w:b/>
          <w:sz w:val="28"/>
          <w:szCs w:val="28"/>
        </w:rPr>
      </w:pPr>
    </w:p>
    <w:p w14:paraId="03210EB6" w14:textId="77777777" w:rsidR="002E650A" w:rsidRDefault="002E650A">
      <w:pPr>
        <w:rPr>
          <w:rFonts w:ascii="宋体" w:eastAsia="宋体" w:hAnsi="宋体" w:cs="宋体"/>
          <w:b/>
          <w:sz w:val="28"/>
          <w:szCs w:val="28"/>
        </w:rPr>
      </w:pPr>
    </w:p>
    <w:p w14:paraId="36B2D639" w14:textId="77777777" w:rsidR="002E650A" w:rsidRDefault="002E650A">
      <w:pPr>
        <w:jc w:val="center"/>
        <w:rPr>
          <w:rFonts w:ascii="宋体" w:eastAsia="宋体" w:hAnsi="宋体" w:cs="宋体"/>
          <w:b/>
          <w:sz w:val="28"/>
          <w:szCs w:val="28"/>
        </w:rPr>
      </w:pPr>
    </w:p>
    <w:p w14:paraId="23805160" w14:textId="77777777" w:rsidR="002E650A" w:rsidRDefault="002E650A">
      <w:pPr>
        <w:jc w:val="center"/>
        <w:rPr>
          <w:rFonts w:ascii="宋体" w:eastAsia="宋体" w:hAnsi="宋体" w:cs="宋体"/>
          <w:b/>
          <w:sz w:val="28"/>
          <w:szCs w:val="28"/>
        </w:rPr>
      </w:pPr>
    </w:p>
    <w:p w14:paraId="4D67846D" w14:textId="77777777" w:rsidR="002E650A" w:rsidRDefault="002E650A">
      <w:pPr>
        <w:jc w:val="center"/>
        <w:rPr>
          <w:rFonts w:ascii="宋体" w:eastAsia="宋体" w:hAnsi="宋体" w:cs="宋体"/>
          <w:b/>
          <w:sz w:val="28"/>
          <w:szCs w:val="28"/>
        </w:rPr>
      </w:pPr>
    </w:p>
    <w:p w14:paraId="7C7B733D" w14:textId="77777777" w:rsidR="002E650A" w:rsidRDefault="002E650A">
      <w:pPr>
        <w:jc w:val="center"/>
        <w:rPr>
          <w:rFonts w:ascii="方正小标宋简体" w:eastAsia="方正小标宋简体" w:hAnsi="方正小标宋简体" w:cs="方正小标宋简体"/>
          <w:b/>
          <w:szCs w:val="32"/>
        </w:rPr>
      </w:pPr>
    </w:p>
    <w:p w14:paraId="69129C7F" w14:textId="77777777" w:rsidR="002E650A" w:rsidRDefault="008B0ACB">
      <w:pPr>
        <w:jc w:val="center"/>
        <w:rPr>
          <w:rFonts w:ascii="方正小标宋简体" w:eastAsia="方正小标宋简体" w:hAnsi="方正小标宋简体" w:cs="方正小标宋简体"/>
          <w:b/>
          <w:szCs w:val="32"/>
        </w:rPr>
      </w:pPr>
      <w:r>
        <w:rPr>
          <w:rFonts w:ascii="方正小标宋简体" w:eastAsia="方正小标宋简体" w:hAnsi="方正小标宋简体" w:cs="方正小标宋简体" w:hint="eastAsia"/>
          <w:b/>
          <w:szCs w:val="32"/>
        </w:rPr>
        <w:t>三门峡市第二实验小学</w:t>
      </w:r>
    </w:p>
    <w:p w14:paraId="34198B32" w14:textId="77777777" w:rsidR="002E650A" w:rsidRDefault="008B0ACB">
      <w:pPr>
        <w:ind w:firstLineChars="1100" w:firstLine="3534"/>
        <w:rPr>
          <w:rFonts w:ascii="方正小标宋简体" w:eastAsia="方正小标宋简体" w:hAnsi="方正小标宋简体" w:cs="方正小标宋简体"/>
          <w:b/>
          <w:szCs w:val="32"/>
        </w:rPr>
      </w:pPr>
      <w:r>
        <w:rPr>
          <w:rFonts w:ascii="方正小标宋简体" w:eastAsia="方正小标宋简体" w:hAnsi="方正小标宋简体" w:cs="方正小标宋简体" w:hint="eastAsia"/>
          <w:b/>
          <w:szCs w:val="32"/>
        </w:rPr>
        <w:t>2024年</w:t>
      </w:r>
      <w:r>
        <w:rPr>
          <w:rFonts w:ascii="方正小标宋简体" w:eastAsia="方正小标宋简体" w:hAnsi="方正小标宋简体" w:cs="方正小标宋简体"/>
          <w:b/>
          <w:szCs w:val="32"/>
        </w:rPr>
        <w:t>12</w:t>
      </w:r>
      <w:r>
        <w:rPr>
          <w:rFonts w:ascii="方正小标宋简体" w:eastAsia="方正小标宋简体" w:hAnsi="方正小标宋简体" w:cs="方正小标宋简体" w:hint="eastAsia"/>
          <w:b/>
          <w:szCs w:val="32"/>
        </w:rPr>
        <w:t>月</w:t>
      </w:r>
    </w:p>
    <w:p w14:paraId="6345F88C" w14:textId="77777777" w:rsidR="002E650A" w:rsidRDefault="002E650A">
      <w:pPr>
        <w:jc w:val="center"/>
        <w:rPr>
          <w:rFonts w:ascii="方正小标宋简体" w:eastAsia="方正小标宋简体" w:hAnsi="方正小标宋简体" w:cs="方正小标宋简体"/>
          <w:b/>
          <w:szCs w:val="32"/>
        </w:rPr>
      </w:pPr>
    </w:p>
    <w:p w14:paraId="102FAAA4" w14:textId="77777777" w:rsidR="002E650A" w:rsidRDefault="002E650A">
      <w:pPr>
        <w:jc w:val="center"/>
        <w:rPr>
          <w:rFonts w:ascii="方正小标宋简体" w:eastAsia="方正小标宋简体" w:hAnsi="方正小标宋简体" w:cs="方正小标宋简体"/>
          <w:b/>
          <w:szCs w:val="32"/>
        </w:rPr>
      </w:pPr>
    </w:p>
    <w:p w14:paraId="1CAC688E" w14:textId="77777777" w:rsidR="002E650A" w:rsidRDefault="002E650A">
      <w:pPr>
        <w:rPr>
          <w:rFonts w:ascii="宋体" w:eastAsia="宋体" w:hAnsi="宋体" w:cs="宋体"/>
          <w:b/>
          <w:sz w:val="36"/>
          <w:szCs w:val="36"/>
        </w:rPr>
        <w:sectPr w:rsidR="002E650A">
          <w:pgSz w:w="11906" w:h="16838"/>
          <w:pgMar w:top="1440" w:right="1633" w:bottom="1440" w:left="1633" w:header="851" w:footer="992" w:gutter="0"/>
          <w:pgNumType w:start="1"/>
          <w:cols w:space="0"/>
          <w:titlePg/>
          <w:docGrid w:type="lines" w:linePitch="435"/>
        </w:sectPr>
      </w:pPr>
    </w:p>
    <w:p w14:paraId="0458D74C" w14:textId="77777777" w:rsidR="002E650A" w:rsidRPr="00CB71FE" w:rsidRDefault="008B0ACB">
      <w:pPr>
        <w:jc w:val="center"/>
        <w:rPr>
          <w:rFonts w:ascii="方正小标宋简体" w:eastAsia="方正小标宋简体" w:hAnsi="宋体" w:cs="宋体"/>
          <w:b/>
          <w:sz w:val="36"/>
          <w:szCs w:val="36"/>
        </w:rPr>
      </w:pPr>
      <w:r w:rsidRPr="00CB71FE">
        <w:rPr>
          <w:rFonts w:ascii="方正小标宋简体" w:eastAsia="方正小标宋简体" w:hAnsi="宋体" w:cs="宋体" w:hint="eastAsia"/>
          <w:b/>
          <w:sz w:val="36"/>
          <w:szCs w:val="36"/>
        </w:rPr>
        <w:lastRenderedPageBreak/>
        <w:t>凝心聚力促进学校和谐发展</w:t>
      </w:r>
    </w:p>
    <w:p w14:paraId="463E6D1E" w14:textId="77777777" w:rsidR="002E650A" w:rsidRPr="00CB71FE" w:rsidRDefault="008B0ACB">
      <w:pPr>
        <w:jc w:val="center"/>
        <w:rPr>
          <w:rFonts w:ascii="方正小标宋简体" w:eastAsia="方正小标宋简体" w:hAnsi="宋体" w:cs="宋体"/>
          <w:b/>
          <w:sz w:val="36"/>
          <w:szCs w:val="36"/>
        </w:rPr>
      </w:pPr>
      <w:r w:rsidRPr="00CB71FE">
        <w:rPr>
          <w:rFonts w:ascii="方正小标宋简体" w:eastAsia="方正小标宋简体" w:hAnsi="宋体" w:cs="宋体" w:hint="eastAsia"/>
          <w:b/>
          <w:sz w:val="36"/>
          <w:szCs w:val="36"/>
        </w:rPr>
        <w:t>求实创新提升学校育人质量</w:t>
      </w:r>
    </w:p>
    <w:p w14:paraId="3ADDC597" w14:textId="77777777" w:rsidR="002E650A" w:rsidRDefault="008B0ACB" w:rsidP="006C03DA">
      <w:pPr>
        <w:ind w:firstLineChars="200" w:firstLine="482"/>
        <w:jc w:val="center"/>
        <w:rPr>
          <w:rFonts w:ascii="宋体" w:eastAsia="宋体" w:hAnsi="宋体" w:cs="宋体"/>
          <w:b/>
          <w:sz w:val="24"/>
          <w:szCs w:val="24"/>
        </w:rPr>
      </w:pPr>
      <w:r>
        <w:rPr>
          <w:rFonts w:ascii="宋体" w:eastAsia="宋体" w:hAnsi="宋体" w:cs="宋体" w:hint="eastAsia"/>
          <w:b/>
          <w:sz w:val="24"/>
          <w:szCs w:val="24"/>
        </w:rPr>
        <w:t>—— 三门峡市第二实验小学2024年工作总结和2</w:t>
      </w:r>
      <w:r>
        <w:rPr>
          <w:rFonts w:ascii="宋体" w:eastAsia="宋体" w:hAnsi="宋体" w:cs="宋体"/>
          <w:b/>
          <w:sz w:val="24"/>
          <w:szCs w:val="24"/>
        </w:rPr>
        <w:t>025</w:t>
      </w:r>
      <w:r>
        <w:rPr>
          <w:rFonts w:ascii="宋体" w:eastAsia="宋体" w:hAnsi="宋体" w:cs="宋体" w:hint="eastAsia"/>
          <w:b/>
          <w:sz w:val="24"/>
          <w:szCs w:val="24"/>
        </w:rPr>
        <w:t>年工作打算</w:t>
      </w:r>
    </w:p>
    <w:p w14:paraId="260CAE65" w14:textId="5A99C2BC" w:rsidR="002E650A" w:rsidRPr="00CB71FE" w:rsidRDefault="00E64EA7" w:rsidP="00CB71FE">
      <w:pPr>
        <w:spacing w:line="600" w:lineRule="atLeas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伴随着时代的进步与时光</w:t>
      </w:r>
      <w:r w:rsidR="008B0ACB" w:rsidRPr="00CB71FE">
        <w:rPr>
          <w:rFonts w:ascii="仿宋_GB2312" w:hAnsi="仿宋_GB2312" w:cs="仿宋_GB2312" w:hint="eastAsia"/>
          <w:color w:val="000000" w:themeColor="text1"/>
          <w:szCs w:val="32"/>
        </w:rPr>
        <w:t>流逝的步伐，2024年三门峡市第二实验小学在市教育局的正确领导下，在全校师生的共同努力中，以习近平新时代中国特色社会主义思想为指导，深入贯彻落实党的二十大全会精神和习近</w:t>
      </w:r>
      <w:r>
        <w:rPr>
          <w:rFonts w:ascii="仿宋_GB2312" w:hAnsi="仿宋_GB2312" w:cs="仿宋_GB2312" w:hint="eastAsia"/>
          <w:color w:val="000000" w:themeColor="text1"/>
          <w:szCs w:val="32"/>
        </w:rPr>
        <w:t>平关于教育强国的重要论述，坚持立德树人，坚持五育并举，群策群力</w:t>
      </w:r>
      <w:r w:rsidR="008B0ACB" w:rsidRPr="00CB71FE">
        <w:rPr>
          <w:rFonts w:ascii="仿宋_GB2312" w:hAnsi="仿宋_GB2312" w:cs="仿宋_GB2312" w:hint="eastAsia"/>
          <w:color w:val="000000" w:themeColor="text1"/>
          <w:szCs w:val="32"/>
        </w:rPr>
        <w:t>，以全面提高教育教学质量为目的，扎实推进教育改革，不断改善办学条件，教育教学质量稳步提升，各项工作迈上了新台阶、谱写了新篇章。现将全年学校工作总结如下：</w:t>
      </w:r>
    </w:p>
    <w:p w14:paraId="1FB80CC4" w14:textId="77777777" w:rsidR="002E650A" w:rsidRPr="006C03DA" w:rsidRDefault="008B0ACB" w:rsidP="00CB71FE">
      <w:pPr>
        <w:spacing w:line="600" w:lineRule="atLeast"/>
        <w:ind w:firstLineChars="200" w:firstLine="640"/>
        <w:rPr>
          <w:rFonts w:ascii="黑体" w:eastAsia="黑体" w:hAnsi="黑体" w:cs="仿宋_GB2312"/>
          <w:bCs/>
          <w:color w:val="000000"/>
          <w:szCs w:val="32"/>
        </w:rPr>
      </w:pPr>
      <w:r w:rsidRPr="006C03DA">
        <w:rPr>
          <w:rFonts w:ascii="黑体" w:eastAsia="黑体" w:hAnsi="黑体" w:cs="仿宋_GB2312" w:hint="eastAsia"/>
          <w:bCs/>
          <w:szCs w:val="32"/>
        </w:rPr>
        <w:t>一、强化初心使命教育，</w:t>
      </w:r>
      <w:r w:rsidRPr="006C03DA">
        <w:rPr>
          <w:rFonts w:ascii="黑体" w:eastAsia="黑体" w:hAnsi="黑体" w:cs="仿宋_GB2312" w:hint="eastAsia"/>
          <w:bCs/>
          <w:color w:val="000000"/>
          <w:szCs w:val="32"/>
        </w:rPr>
        <w:t>着力提升教师队伍整体素质</w:t>
      </w:r>
    </w:p>
    <w:p w14:paraId="483228F6" w14:textId="77777777" w:rsidR="002E650A" w:rsidRPr="00CB71FE" w:rsidRDefault="008B0ACB" w:rsidP="00CB71FE">
      <w:pPr>
        <w:spacing w:line="600" w:lineRule="atLeast"/>
        <w:ind w:firstLineChars="200" w:firstLine="640"/>
        <w:rPr>
          <w:rFonts w:ascii="仿宋_GB2312" w:hAnsi="仿宋_GB2312" w:cs="仿宋_GB2312"/>
          <w:color w:val="000000" w:themeColor="text1"/>
          <w:szCs w:val="32"/>
        </w:rPr>
      </w:pPr>
      <w:r w:rsidRPr="00CB71FE">
        <w:rPr>
          <w:rFonts w:ascii="仿宋_GB2312" w:hAnsi="仿宋_GB2312" w:cs="仿宋_GB2312" w:hint="eastAsia"/>
          <w:color w:val="000000" w:themeColor="text1"/>
          <w:szCs w:val="32"/>
        </w:rPr>
        <w:t>学校坚持贯彻党的二十大会议精神，习近平新时代中国特色社会主义思想，全面贯彻落实习近平总书记关于教育强国的重要论述，落实新时代全面从严治党总要求，以加强党的政治建设为统领，以从严治党、组织建设、党业融合、先锋引领为工作重点，全力营造“校风清朗、教风清淳、学风清新”的“三清”育人环境。实施学校党组织领导的校长负责制，健全发挥学校党组织领导作用的体制机制党的领导核心地位，全面贯彻落实党的教育方针和立德树人根本任务。建立健全各项规章制，落实学校章程所有细则，坚持民主集中制和“三重一大”议事决策制度，在招生</w:t>
      </w:r>
      <w:r w:rsidRPr="00CB71FE">
        <w:rPr>
          <w:rFonts w:ascii="仿宋_GB2312" w:hAnsi="仿宋_GB2312" w:cs="仿宋_GB2312" w:hint="eastAsia"/>
          <w:color w:val="000000" w:themeColor="text1"/>
          <w:szCs w:val="32"/>
        </w:rPr>
        <w:lastRenderedPageBreak/>
        <w:t>分班、项目建设、教师分工、大宗采购等易发腐败领域坚守公开、公正、公平底线，实行阳光操作，把中央八项规定和党风廉政建设责任落到实处。</w:t>
      </w:r>
    </w:p>
    <w:p w14:paraId="2192FC8C" w14:textId="2AD4579D" w:rsidR="002E650A" w:rsidRPr="00CB71FE" w:rsidRDefault="008B0ACB" w:rsidP="00CB71FE">
      <w:pPr>
        <w:spacing w:line="600" w:lineRule="atLeast"/>
        <w:ind w:firstLineChars="200" w:firstLine="640"/>
        <w:rPr>
          <w:rFonts w:ascii="仿宋_GB2312" w:hAnsi="仿宋_GB2312" w:cs="仿宋_GB2312"/>
          <w:color w:val="000000" w:themeColor="text1"/>
          <w:szCs w:val="32"/>
        </w:rPr>
      </w:pPr>
      <w:r w:rsidRPr="00CB71FE">
        <w:rPr>
          <w:rFonts w:ascii="仿宋_GB2312" w:hAnsi="仿宋_GB2312" w:cs="仿宋_GB2312" w:hint="eastAsia"/>
          <w:color w:val="000000" w:themeColor="text1"/>
          <w:szCs w:val="32"/>
        </w:rPr>
        <w:t>组织党员特别是党员领导干部深入学习贯彻修订后的《中国共产党纪律处分条例》，做到学纪、知纪、明纪、守纪。引领全体教师以“四有好老师”“四个引路人”、“四个相统一”和“四个服务”为准则，以教育家为榜样，学习和弘扬教育家精神，牢记为党育人、为国育才的初心使命，树立</w:t>
      </w:r>
      <w:r w:rsidR="00E64EA7">
        <w:rPr>
          <w:rFonts w:ascii="仿宋_GB2312" w:hAnsi="仿宋_GB2312" w:cs="仿宋_GB2312" w:hint="eastAsia"/>
          <w:color w:val="000000" w:themeColor="text1"/>
          <w:szCs w:val="32"/>
        </w:rPr>
        <w:t>“</w:t>
      </w:r>
      <w:r w:rsidRPr="00CB71FE">
        <w:rPr>
          <w:rFonts w:ascii="仿宋_GB2312" w:hAnsi="仿宋_GB2312" w:cs="仿宋_GB2312" w:hint="eastAsia"/>
          <w:color w:val="000000" w:themeColor="text1"/>
          <w:szCs w:val="32"/>
        </w:rPr>
        <w:t>躬耕教坛、强国有我</w:t>
      </w:r>
      <w:r w:rsidR="00E64EA7">
        <w:rPr>
          <w:rFonts w:ascii="仿宋_GB2312" w:hAnsi="仿宋_GB2312" w:cs="仿宋_GB2312" w:hint="eastAsia"/>
          <w:color w:val="000000" w:themeColor="text1"/>
          <w:szCs w:val="32"/>
        </w:rPr>
        <w:t>”</w:t>
      </w:r>
      <w:r w:rsidRPr="00CB71FE">
        <w:rPr>
          <w:rFonts w:ascii="仿宋_GB2312" w:hAnsi="仿宋_GB2312" w:cs="仿宋_GB2312" w:hint="eastAsia"/>
          <w:color w:val="000000" w:themeColor="text1"/>
          <w:szCs w:val="32"/>
        </w:rPr>
        <w:t>的志向和抱负。</w:t>
      </w:r>
    </w:p>
    <w:p w14:paraId="16E34063" w14:textId="77777777" w:rsidR="002E650A" w:rsidRPr="00CB71FE" w:rsidRDefault="008B0ACB" w:rsidP="00CB71FE">
      <w:pPr>
        <w:spacing w:line="600" w:lineRule="atLeast"/>
        <w:ind w:firstLineChars="200" w:firstLine="640"/>
        <w:rPr>
          <w:rFonts w:ascii="仿宋_GB2312" w:hAnsi="仿宋_GB2312" w:cs="仿宋_GB2312"/>
          <w:color w:val="000000" w:themeColor="text1"/>
          <w:szCs w:val="32"/>
        </w:rPr>
      </w:pPr>
      <w:r w:rsidRPr="00CB71FE">
        <w:rPr>
          <w:rFonts w:ascii="仿宋_GB2312" w:hAnsi="仿宋_GB2312" w:cs="仿宋_GB2312" w:hint="eastAsia"/>
          <w:color w:val="000000" w:themeColor="text1"/>
          <w:szCs w:val="32"/>
        </w:rPr>
        <w:t>学校利用师德演讲、民主评议、优质课赛讲、文明教师评选、岗位标兵推荐、年度工作考核、三本一录展评、绩效考核、专业技术职级评聘等制度，切实加强教师队伍职业道德、专业技术提升和教育行风建设。学校上下牢固树立总体国家安全观，深化“四史”教育，巩固拓展党史学习教育成果，常态化、长效化开展党史学习教育。使关心国家安全、维护国家安全成为师生的思想共识和行动自觉。</w:t>
      </w:r>
    </w:p>
    <w:p w14:paraId="0421200F" w14:textId="77777777" w:rsidR="002E650A" w:rsidRPr="006C03DA" w:rsidRDefault="008B0ACB" w:rsidP="00CB71FE">
      <w:pPr>
        <w:numPr>
          <w:ilvl w:val="0"/>
          <w:numId w:val="1"/>
        </w:numPr>
        <w:spacing w:line="600" w:lineRule="atLeast"/>
        <w:ind w:firstLineChars="200" w:firstLine="664"/>
        <w:rPr>
          <w:rFonts w:ascii="黑体" w:eastAsia="黑体" w:hAnsi="黑体" w:cs="仿宋_GB2312"/>
          <w:color w:val="000000"/>
          <w:spacing w:val="6"/>
          <w:szCs w:val="32"/>
        </w:rPr>
      </w:pPr>
      <w:r w:rsidRPr="006C03DA">
        <w:rPr>
          <w:rFonts w:ascii="黑体" w:eastAsia="黑体" w:hAnsi="黑体" w:cs="仿宋_GB2312" w:hint="eastAsia"/>
          <w:color w:val="000000"/>
          <w:spacing w:val="6"/>
          <w:szCs w:val="32"/>
        </w:rPr>
        <w:t xml:space="preserve">以生为本开展丰富的德育活动，增强德育实效   </w:t>
      </w:r>
    </w:p>
    <w:p w14:paraId="0B5C31FB" w14:textId="2F31F2BC" w:rsidR="002E650A" w:rsidRPr="00CB71FE" w:rsidRDefault="008B0ACB" w:rsidP="00CB71FE">
      <w:pPr>
        <w:widowControl/>
        <w:adjustRightInd w:val="0"/>
        <w:snapToGrid w:val="0"/>
        <w:spacing w:line="600" w:lineRule="atLeast"/>
        <w:ind w:firstLineChars="200" w:firstLine="640"/>
        <w:rPr>
          <w:rFonts w:ascii="仿宋_GB2312" w:hAnsi="仿宋_GB2312" w:cs="仿宋_GB2312"/>
          <w:szCs w:val="32"/>
        </w:rPr>
      </w:pPr>
      <w:r w:rsidRPr="00CB71FE">
        <w:rPr>
          <w:rFonts w:ascii="仿宋_GB2312" w:hAnsi="仿宋_GB2312" w:cs="仿宋_GB2312" w:hint="eastAsia"/>
          <w:color w:val="000000" w:themeColor="text1"/>
          <w:szCs w:val="32"/>
        </w:rPr>
        <w:t>1.以“鲜明”主题聚焦政治启蒙，以创新形式开展实践活动。学校开展“弘扬雷锋精神 争做新时代好少年”主题活动，开展主题班会，办主题板报，写主题征文，制作雷锋</w:t>
      </w:r>
      <w:r w:rsidRPr="00CB71FE">
        <w:rPr>
          <w:rFonts w:ascii="仿宋_GB2312" w:hAnsi="仿宋_GB2312" w:cs="仿宋_GB2312" w:hint="eastAsia"/>
          <w:szCs w:val="32"/>
        </w:rPr>
        <w:t>文化墙，弘扬雷锋精神，积极组织开展“童心向党”、“红领巾爱祖国”政治启蒙教育、“红领巾寻访活动”传承红色基因、“少先队志愿服务</w:t>
      </w:r>
      <w:r w:rsidRPr="00CB71FE">
        <w:rPr>
          <w:rFonts w:ascii="仿宋_GB2312" w:hAnsi="仿宋_GB2312" w:cs="仿宋_GB2312" w:hint="eastAsia"/>
          <w:szCs w:val="32"/>
        </w:rPr>
        <w:lastRenderedPageBreak/>
        <w:t>活动”展现新时代少先队员的风采等系列活动，全校1500余人参与了活动，通过系列活动，增强了爱党、爱国、爱社会主义的情感，立志争做有理想、有信念的时代新人。</w:t>
      </w:r>
    </w:p>
    <w:p w14:paraId="04C3D4E1" w14:textId="2C66087E" w:rsidR="002E650A" w:rsidRPr="00CB71FE" w:rsidRDefault="008B0ACB" w:rsidP="006C03DA">
      <w:pPr>
        <w:spacing w:line="600" w:lineRule="atLeast"/>
        <w:ind w:firstLineChars="200" w:firstLine="640"/>
        <w:rPr>
          <w:rFonts w:ascii="仿宋_GB2312"/>
          <w:szCs w:val="32"/>
        </w:rPr>
      </w:pPr>
      <w:r w:rsidRPr="00CB71FE">
        <w:rPr>
          <w:rFonts w:ascii="仿宋_GB2312" w:hint="eastAsia"/>
          <w:szCs w:val="32"/>
        </w:rPr>
        <w:t>2.广泛开展形式多样的主题教育活动，学校通过周会课，结合重要节日开展了“三八节”“植树节”“世界水日”“全民国家安全教育日”“法制教育宣传周”“文明交通”“防灾减灾”“世界地球日”“劳动节”“国庆节”等主题教育活动，对学生进行爱国主义教育、文明礼仪教育、感恩教育、环保教育、诚信教育、劳动教育、法制教育、禁毒教育，倡导积极向上的文明文化氛围，使同学们深刻体会到中华民族优秀传统文化的魅力，培养同学们爱国主义情感，在实践中继承和发扬民族传统文化的精髓。</w:t>
      </w:r>
    </w:p>
    <w:p w14:paraId="5890FE09" w14:textId="48FAACA8" w:rsidR="002E650A" w:rsidRPr="00CB71FE" w:rsidRDefault="008B0ACB" w:rsidP="006C03DA">
      <w:pPr>
        <w:spacing w:line="600" w:lineRule="atLeast"/>
        <w:ind w:firstLineChars="200" w:firstLine="640"/>
        <w:rPr>
          <w:rFonts w:ascii="仿宋_GB2312"/>
          <w:szCs w:val="32"/>
        </w:rPr>
      </w:pPr>
      <w:r w:rsidRPr="00CB71FE">
        <w:rPr>
          <w:rFonts w:ascii="仿宋_GB2312" w:hint="eastAsia"/>
          <w:szCs w:val="32"/>
        </w:rPr>
        <w:t>3.抓实抓细求精，规范管理促养成。强化班级管理，分析总结学校学生管理现状，</w:t>
      </w:r>
      <w:r w:rsidR="00861798" w:rsidRPr="00CB71FE">
        <w:rPr>
          <w:rFonts w:ascii="仿宋_GB2312" w:hint="eastAsia"/>
          <w:szCs w:val="32"/>
        </w:rPr>
        <w:t>全校上下齐心协力，狠抓卫生、路队、课间纪律，注重卫生、</w:t>
      </w:r>
      <w:r w:rsidR="00861798">
        <w:rPr>
          <w:rFonts w:ascii="仿宋_GB2312" w:hint="eastAsia"/>
          <w:szCs w:val="32"/>
        </w:rPr>
        <w:t>文明等行为习惯养成教育，</w:t>
      </w:r>
      <w:r w:rsidRPr="00CB71FE">
        <w:rPr>
          <w:rFonts w:ascii="仿宋_GB2312" w:hint="eastAsia"/>
          <w:szCs w:val="32"/>
        </w:rPr>
        <w:t>对防疫、卫生、纪律、安全、重大活动、重要节日等常规工作作出详细要求和部署，预防流行病及传染病宣传、近视防控宣传及监测、校园欺凌防范工</w:t>
      </w:r>
      <w:r w:rsidR="00861798">
        <w:rPr>
          <w:rFonts w:ascii="仿宋_GB2312" w:hint="eastAsia"/>
          <w:szCs w:val="32"/>
        </w:rPr>
        <w:t>作、扫黄打非护苗活动等开展的有声有色，创新举措促使行为习惯养成</w:t>
      </w:r>
      <w:r w:rsidRPr="00CB71FE">
        <w:rPr>
          <w:rFonts w:ascii="仿宋_GB2312" w:hint="eastAsia"/>
          <w:szCs w:val="32"/>
        </w:rPr>
        <w:t>，多措并举，促使德育工作再上新台阶。</w:t>
      </w:r>
    </w:p>
    <w:p w14:paraId="37A1BB5F" w14:textId="0C2197DF" w:rsidR="002E650A" w:rsidRPr="00CB71FE" w:rsidRDefault="008B0ACB" w:rsidP="006C03DA">
      <w:pPr>
        <w:spacing w:line="600" w:lineRule="atLeast"/>
        <w:ind w:firstLineChars="200" w:firstLine="640"/>
        <w:rPr>
          <w:rFonts w:ascii="仿宋_GB2312"/>
          <w:szCs w:val="32"/>
        </w:rPr>
      </w:pPr>
      <w:r w:rsidRPr="00CB71FE">
        <w:rPr>
          <w:rFonts w:ascii="仿宋_GB2312" w:hint="eastAsia"/>
          <w:szCs w:val="32"/>
        </w:rPr>
        <w:t>4.通过校园广播、宣传栏、主题班会等形式，广泛宣传交通安全、消防安全、防溺水安全、食品安全等方面的知识，提高学生的安全意识。定期进行安全知识讲座，组织开展消防安全演练、</w:t>
      </w:r>
      <w:r w:rsidRPr="00CB71FE">
        <w:rPr>
          <w:rFonts w:ascii="仿宋_GB2312" w:hint="eastAsia"/>
          <w:szCs w:val="32"/>
        </w:rPr>
        <w:lastRenderedPageBreak/>
        <w:t>地震应急疏散演练、防踩踏演练等活动，</w:t>
      </w:r>
      <w:r w:rsidR="006A41F5">
        <w:rPr>
          <w:rFonts w:ascii="仿宋_GB2312" w:hint="eastAsia"/>
          <w:szCs w:val="32"/>
        </w:rPr>
        <w:t>加强安全保卫和校园周边综合治理，提高防范意识，</w:t>
      </w:r>
      <w:r w:rsidR="00CB71FE" w:rsidRPr="00CB71FE">
        <w:rPr>
          <w:rFonts w:ascii="仿宋_GB2312" w:hint="eastAsia"/>
          <w:szCs w:val="32"/>
        </w:rPr>
        <w:t>落实安全检查，消除危险隐患，</w:t>
      </w:r>
      <w:r w:rsidRPr="00CB71FE">
        <w:rPr>
          <w:rFonts w:ascii="仿宋_GB2312" w:hint="eastAsia"/>
          <w:szCs w:val="32"/>
        </w:rPr>
        <w:t>让学生掌握正确的</w:t>
      </w:r>
      <w:r w:rsidR="006A41F5">
        <w:rPr>
          <w:rFonts w:ascii="仿宋_GB2312" w:hint="eastAsia"/>
          <w:szCs w:val="32"/>
        </w:rPr>
        <w:t>安全防范技能，熟悉应急逃生的方法和路线，提高学生的应急处置能力，</w:t>
      </w:r>
      <w:r w:rsidRPr="00CB71FE">
        <w:rPr>
          <w:rFonts w:ascii="仿宋_GB2312" w:hint="eastAsia"/>
          <w:szCs w:val="32"/>
        </w:rPr>
        <w:t>确保学生的生命安全。</w:t>
      </w:r>
    </w:p>
    <w:p w14:paraId="536B5517" w14:textId="77777777" w:rsidR="002E650A" w:rsidRPr="00CB71FE" w:rsidRDefault="008B0ACB" w:rsidP="006C03DA">
      <w:pPr>
        <w:spacing w:line="600" w:lineRule="atLeast"/>
        <w:ind w:firstLineChars="200" w:firstLine="640"/>
        <w:rPr>
          <w:rFonts w:ascii="仿宋_GB2312"/>
          <w:szCs w:val="32"/>
        </w:rPr>
      </w:pPr>
      <w:r w:rsidRPr="00CB71FE">
        <w:rPr>
          <w:rFonts w:ascii="仿宋_GB2312" w:hint="eastAsia"/>
          <w:szCs w:val="32"/>
        </w:rPr>
        <w:t>5.通过研学活动，对学生加强爱国主义和热爱劳动教育。4月22—23日，学校组织五年级200余名师生参加国防教育军营实践活动，两天的军训生活激发了同学们的爱国主义热情，树立了民族自豪感和自信心。5月6日，六年级全体师生走进绿谷教育综合实践基地，孩子们亲身体验面豆制作、磨玉米等手工活动。为孩子们带来了难得的劳动体验，切身感受到劳动的不易和成果。</w:t>
      </w:r>
    </w:p>
    <w:p w14:paraId="569C9148" w14:textId="672AB6E2" w:rsidR="002E650A" w:rsidRPr="00CB71FE" w:rsidRDefault="006C03DA" w:rsidP="006C03DA">
      <w:pPr>
        <w:spacing w:line="600" w:lineRule="atLeast"/>
        <w:ind w:firstLineChars="200" w:firstLine="640"/>
        <w:rPr>
          <w:rFonts w:ascii="仿宋_GB2312"/>
          <w:szCs w:val="32"/>
        </w:rPr>
      </w:pPr>
      <w:r>
        <w:rPr>
          <w:rFonts w:ascii="仿宋_GB2312" w:hint="eastAsia"/>
          <w:szCs w:val="32"/>
        </w:rPr>
        <w:t>6.</w:t>
      </w:r>
      <w:r w:rsidR="008B0ACB" w:rsidRPr="00CB71FE">
        <w:rPr>
          <w:rFonts w:ascii="仿宋_GB2312" w:hint="eastAsia"/>
          <w:szCs w:val="32"/>
        </w:rPr>
        <w:t xml:space="preserve">隆重举行“少年唱响新时代  </w:t>
      </w:r>
      <w:r w:rsidR="008B2955">
        <w:rPr>
          <w:rFonts w:ascii="仿宋_GB2312" w:hint="eastAsia"/>
          <w:szCs w:val="32"/>
        </w:rPr>
        <w:t>强国有我向未来”</w:t>
      </w:r>
      <w:r w:rsidR="008B0ACB" w:rsidRPr="00CB71FE">
        <w:rPr>
          <w:rFonts w:ascii="仿宋_GB2312" w:hint="eastAsia"/>
          <w:szCs w:val="32"/>
        </w:rPr>
        <w:t>第二届校园合唱节暨庆六一文艺汇演活动。2</w:t>
      </w:r>
      <w:r w:rsidR="008B2955">
        <w:rPr>
          <w:rFonts w:ascii="仿宋_GB2312"/>
          <w:szCs w:val="32"/>
        </w:rPr>
        <w:t>9</w:t>
      </w:r>
      <w:r w:rsidR="008B2955">
        <w:rPr>
          <w:rFonts w:ascii="仿宋_GB2312" w:hint="eastAsia"/>
          <w:szCs w:val="32"/>
        </w:rPr>
        <w:t>个班级在班主任的精心策划，</w:t>
      </w:r>
      <w:r w:rsidR="008B0ACB" w:rsidRPr="00CB71FE">
        <w:rPr>
          <w:rFonts w:ascii="仿宋_GB2312" w:hint="eastAsia"/>
          <w:szCs w:val="32"/>
        </w:rPr>
        <w:t>音乐老师鼎力协助，为全体师生呈现了一场积极向上、充满活力的视听盛宴，为六一节增添了无限光彩，同时展示了我校全体师生热情昂扬的精神面貌。</w:t>
      </w:r>
    </w:p>
    <w:p w14:paraId="6D52BE3A" w14:textId="1D751FC5" w:rsidR="002E650A" w:rsidRPr="00CB71FE" w:rsidRDefault="006C03DA" w:rsidP="006C03DA">
      <w:pPr>
        <w:spacing w:line="600" w:lineRule="atLeast"/>
        <w:ind w:firstLineChars="200" w:firstLine="640"/>
        <w:rPr>
          <w:rFonts w:ascii="仿宋_GB2312"/>
          <w:szCs w:val="32"/>
        </w:rPr>
      </w:pPr>
      <w:r>
        <w:rPr>
          <w:rFonts w:ascii="仿宋_GB2312" w:hint="eastAsia"/>
          <w:szCs w:val="32"/>
        </w:rPr>
        <w:t>7.</w:t>
      </w:r>
      <w:r w:rsidR="008B0ACB" w:rsidRPr="00CB71FE">
        <w:rPr>
          <w:rFonts w:ascii="仿宋_GB2312" w:hint="eastAsia"/>
          <w:szCs w:val="32"/>
        </w:rPr>
        <w:t>成功举办了春季田径运动会、秋季达标运动会及每期一次的班级足球篮球联赛，尽可能通过各种活动的开展，丰富学生的课余文化生活，培养学生特长，促使学生全面发展。通过体育赛事，让学生在体育活动中锻炼身体、增强体质，也提高了学生的体育兴趣和运动水平，促进了学校体育工作的发展。</w:t>
      </w:r>
    </w:p>
    <w:p w14:paraId="1D879F87" w14:textId="77777777" w:rsidR="002E650A" w:rsidRPr="00CB71FE" w:rsidRDefault="008B0ACB" w:rsidP="00CB71FE">
      <w:pPr>
        <w:widowControl/>
        <w:adjustRightInd w:val="0"/>
        <w:snapToGrid w:val="0"/>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8.开展“文明健康 有你有我”系列养成教育活动，增强学生文明意识。</w:t>
      </w:r>
      <w:bookmarkStart w:id="0" w:name="OLE_LINK1"/>
      <w:bookmarkStart w:id="1" w:name="OLE_LINK3"/>
      <w:bookmarkStart w:id="2" w:name="OLE_LINK4"/>
      <w:bookmarkStart w:id="3" w:name="OLE_LINK2"/>
      <w:bookmarkEnd w:id="0"/>
      <w:bookmarkEnd w:id="1"/>
      <w:bookmarkEnd w:id="2"/>
      <w:bookmarkEnd w:id="3"/>
      <w:r w:rsidRPr="00CB71FE">
        <w:rPr>
          <w:rFonts w:ascii="仿宋_GB2312" w:hAnsi="仿宋_GB2312" w:cs="仿宋_GB2312" w:hint="eastAsia"/>
          <w:szCs w:val="32"/>
        </w:rPr>
        <w:t>通过“大手拉小手，文明齐步走”“学文明条例 守</w:t>
      </w:r>
      <w:r w:rsidRPr="00CB71FE">
        <w:rPr>
          <w:rFonts w:ascii="仿宋_GB2312" w:hAnsi="仿宋_GB2312" w:cs="仿宋_GB2312" w:hint="eastAsia"/>
          <w:szCs w:val="32"/>
        </w:rPr>
        <w:lastRenderedPageBreak/>
        <w:t>礼仪规范”“传唱文明礼仪儿歌”“爸爸妈妈听我说”等活动，倡导全体师生和家长注意自己的一言一行以及健康绿色的生活方式，从点滴做起，从自我做起，共同营造一个文明健康的温馨校园和生活乐园，进一步提升广大师生和家长的文明素养。</w:t>
      </w:r>
    </w:p>
    <w:p w14:paraId="5D9325D1"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9.真情关心关爱特殊群体未成年人。认真细致的做好贫困生资助工作，国家资助政策的惠及温暖着受助人以及广大人民的心，2024年春季享受一补14人，建档立卡53人，秋季享受一补12人，建档立卡57人，已公示接受社会各界监督,激励着受助家庭和学生攻难克艰，砥砺奋进，不断前行。</w:t>
      </w:r>
    </w:p>
    <w:p w14:paraId="5533E7E9" w14:textId="2D8C338A"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 w:cs="仿宋" w:hint="eastAsia"/>
          <w:szCs w:val="32"/>
        </w:rPr>
        <w:t>10.</w:t>
      </w:r>
      <w:r w:rsidRPr="00CB71FE">
        <w:rPr>
          <w:rFonts w:ascii="仿宋_GB2312" w:hAnsi="仿宋_GB2312" w:cs="仿宋_GB2312" w:hint="eastAsia"/>
          <w:szCs w:val="32"/>
        </w:rPr>
        <w:t>加强家校合作，形成教育合力。本年度，家长积极参与学校“上学、放学路队护学岗”，为学生安全保驾护航无怨言；在六一、运动会等重要节点、重大集体活动都邀请委员会主任出席参加，见证学生的成长历程；邀请家长参加学校活动增进了家长对学校的了解，保持家庭教育和学校教育的一致性和互补性。家长学校教学活动灵活多样，收效良好，受到家长的一致好评。</w:t>
      </w:r>
    </w:p>
    <w:p w14:paraId="12C1A76C" w14:textId="77777777" w:rsidR="002E650A" w:rsidRPr="006C03DA" w:rsidRDefault="008B0ACB" w:rsidP="00CB71FE">
      <w:pPr>
        <w:spacing w:line="600" w:lineRule="atLeast"/>
        <w:ind w:firstLineChars="200" w:firstLine="640"/>
        <w:rPr>
          <w:rFonts w:ascii="黑体" w:eastAsia="黑体" w:hAnsi="黑体" w:cs="仿宋_GB2312"/>
          <w:szCs w:val="32"/>
        </w:rPr>
      </w:pPr>
      <w:r w:rsidRPr="006C03DA">
        <w:rPr>
          <w:rFonts w:ascii="黑体" w:eastAsia="黑体" w:hAnsi="黑体" w:cs="仿宋_GB2312" w:hint="eastAsia"/>
          <w:bCs/>
          <w:szCs w:val="32"/>
        </w:rPr>
        <w:t>三、加强教学管理，深化教学改革，巩固和提高教育教学质量</w:t>
      </w:r>
    </w:p>
    <w:p w14:paraId="2177D33E"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1.加强教学过程常规管理，严把备、讲、练、批、辅、考、评七个主要环节。加大教学巡查监控力度，实行教学管理日巡查制度，坚持全面检查与重点抽查相结合，注重过程管理，构建高效课堂，在减负增效上下功夫。跟踪问效，采取有效措施，提高教学质量。实行领导包学科、包年级制度，对部分较弱班级实行</w:t>
      </w:r>
      <w:r w:rsidRPr="00CB71FE">
        <w:rPr>
          <w:rFonts w:ascii="仿宋_GB2312" w:hAnsi="仿宋_GB2312" w:cs="仿宋_GB2312" w:hint="eastAsia"/>
          <w:szCs w:val="32"/>
        </w:rPr>
        <w:lastRenderedPageBreak/>
        <w:t>教学全程跟踪、督查。</w:t>
      </w:r>
    </w:p>
    <w:p w14:paraId="302719C9"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2.认真做好毕业班工作。定期召开毕业班会议，安排部署毕业班复习备考工作，做好计划，分清阶段，明确任务。毕业班班主任和科任教师对任教班级的学情、存在问题进行了分析并制定有效的整改措施。学校领导分别从学习习惯和学习成绩提高策略、毕业班学生行为习惯和思想动态方面对毕业班老师提出了具体的意见和要求，使学生们能平稳、顺利、安全地小学毕业，以良好的状态升入理想的中学。</w:t>
      </w:r>
    </w:p>
    <w:p w14:paraId="58166687" w14:textId="3150802A"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3.以抓好课堂教学效率为主要任务,提高教学质量，集体备课群策群力，主题教研彰显智慧，把课程改革的精神扎扎实实地落实到具体的课堂教学中。全面贯彻落实《三门峡市基础教育课堂教学“大练兵、大研讨、大展示、大应用”活动实施方案》要求，我校上、下两学期均开展了所有教师课堂教学大练兵赛讲活动，组织16位教师参加市直属小学进行课堂教学“大研讨”活动和7位教师参加教研组长讲组活动。此次活动的开展，不仅给我校教师搭建了一个相互学习、相互促进、相互提升，共同成长的平台，还营造了浓厚的教学研讨氛围，提高了教师的教学水平，加强了教师对课堂教学的深入研究，有效推动了我校教育教学质量的提升。</w:t>
      </w:r>
    </w:p>
    <w:p w14:paraId="60D88039" w14:textId="77777777" w:rsidR="002E650A" w:rsidRPr="00CB71FE" w:rsidRDefault="008B0ACB" w:rsidP="00CB71FE">
      <w:pPr>
        <w:spacing w:line="600" w:lineRule="atLeast"/>
        <w:ind w:firstLineChars="200" w:firstLine="640"/>
        <w:rPr>
          <w:rFonts w:ascii="仿宋_GB2312" w:hAnsi="仿宋_GB2312" w:cs="仿宋_GB2312"/>
          <w:szCs w:val="32"/>
          <w:shd w:val="clear" w:color="auto" w:fill="FFFFFF"/>
        </w:rPr>
      </w:pPr>
      <w:r w:rsidRPr="00CB71FE">
        <w:rPr>
          <w:rFonts w:ascii="仿宋_GB2312" w:hAnsi="仿宋_GB2312" w:cs="仿宋_GB2312" w:hint="eastAsia"/>
          <w:szCs w:val="32"/>
        </w:rPr>
        <w:t>4.提高课后延时服务质量。学校积极推进教育教学理念方式方法和评价机制创新改革，构建“校内+校外”、“低段+高段”的组织模式，开展形式多样的综合素养活动，综合素养活动包括</w:t>
      </w:r>
      <w:r w:rsidRPr="00CB71FE">
        <w:rPr>
          <w:rFonts w:ascii="仿宋_GB2312" w:hAnsi="仿宋_GB2312" w:cs="仿宋_GB2312" w:hint="eastAsia"/>
          <w:szCs w:val="32"/>
        </w:rPr>
        <w:lastRenderedPageBreak/>
        <w:t>篮球、足球、武术、舞蹈、书法、绘画、围棋、陶艺等。</w:t>
      </w:r>
      <w:r w:rsidRPr="00CB71FE">
        <w:rPr>
          <w:rFonts w:ascii="仿宋_GB2312" w:hAnsi="仿宋_GB2312" w:cs="仿宋_GB2312" w:hint="eastAsia"/>
          <w:szCs w:val="32"/>
          <w:shd w:val="clear" w:color="auto" w:fill="FFFFFF"/>
        </w:rPr>
        <w:t>为学生的潜能开发搭建了一个很好的平台，让我校真正成为了每个学生成长、进步的摇篮。</w:t>
      </w:r>
    </w:p>
    <w:p w14:paraId="2DC36E6E"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shd w:val="clear" w:color="auto" w:fill="FFFFFF"/>
        </w:rPr>
        <w:t>5.</w:t>
      </w:r>
      <w:r w:rsidRPr="00CB71FE">
        <w:rPr>
          <w:rFonts w:ascii="仿宋_GB2312" w:hAnsi="仿宋_GB2312" w:cs="仿宋_GB2312" w:hint="eastAsia"/>
          <w:szCs w:val="32"/>
        </w:rPr>
        <w:t>“注重特长，全面发展”开展特色校园活动。在本学期的读书月、数学素养比赛、汉字书写大赛、绘本故事比赛、作文比赛、英语趣配音、数学拆拼纸盒等活动中，教务处认真制订活动方案，精心组织，为广大学生提供了展现个性的大舞台。</w:t>
      </w:r>
    </w:p>
    <w:p w14:paraId="76A78A50"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6.教师科研工作紧抓不懈。上半年，我校3个教科研课题顺利地被立为市级课题、1个被立为省级课题，各个课题组按照学校课题工作的安排要求，充实知识储备，提升自身素养，及时收集课题过程性材料。6月份，去年立项的3个市级课题在课题组成员的精心准备下顺利结项。</w:t>
      </w:r>
    </w:p>
    <w:p w14:paraId="6161FC6A"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7.师德系列主题教育活动有序进行。开展“弘扬教育家精神”主题征文评选活动。许欣钰教师代表我校参加了主题演讲比赛，给新教师提供展示和锻炼的平台。师德征文经校领导的严格选拔，秦园园老师撰写的征文上报教育局教师教育科。组织全体老师学习《新时代中小学教师职业行为十项准则》、《严禁中小学校和在职中小学教师有偿补课的规定》《严禁教师违规收受学生及家长礼品礼金等行为的规定》等师德师风规范，同时组织全体教师签订了《三门峡市中小学教师师德承诺书》。要求老师们牢记“立德树人，教书育人”的初心使命；践行“言为人师，行为人表”的行为规范,以“四有”好老师为标准，努力做受学生爱戴，让家</w:t>
      </w:r>
      <w:r w:rsidRPr="00CB71FE">
        <w:rPr>
          <w:rFonts w:ascii="仿宋_GB2312" w:hAnsi="仿宋_GB2312" w:cs="仿宋_GB2312" w:hint="eastAsia"/>
          <w:szCs w:val="32"/>
        </w:rPr>
        <w:lastRenderedPageBreak/>
        <w:t>长、社会满意的教师。</w:t>
      </w:r>
    </w:p>
    <w:p w14:paraId="5C0F5780" w14:textId="67837F6B" w:rsidR="002E650A" w:rsidRPr="00CB71FE" w:rsidRDefault="008B0ACB" w:rsidP="00CB71FE">
      <w:pPr>
        <w:widowControl/>
        <w:spacing w:line="600" w:lineRule="atLeast"/>
        <w:ind w:firstLineChars="200" w:firstLine="640"/>
        <w:rPr>
          <w:rFonts w:ascii="仿宋_GB2312" w:hAnsi="Tahoma" w:cs="Tahoma"/>
          <w:kern w:val="0"/>
          <w:szCs w:val="32"/>
        </w:rPr>
      </w:pPr>
      <w:r w:rsidRPr="00CB71FE">
        <w:rPr>
          <w:rFonts w:ascii="仿宋_GB2312" w:hAnsi="仿宋_GB2312" w:cs="仿宋_GB2312" w:hint="eastAsia"/>
          <w:szCs w:val="32"/>
        </w:rPr>
        <w:t>8.组织各类赛课，教师竞技提师能，承办大市“大展示”赛课，本学年组织教师参加各级各类培训多达100多人次,组织了教师参加小学科体育、音乐、美术大研讨活动，课程与信息技术融合优质课评比，5月9号10号，承办大市的小学科学和信息技术“大展示”赛课共计十四节，老师们也积极参加教育局组织的远程、现场等多种形式的学科培训、师德培训、骨干教师培训、优质课听评课等，</w:t>
      </w:r>
      <w:r w:rsidR="00504FEE" w:rsidRPr="00CB71FE">
        <w:rPr>
          <w:rFonts w:ascii="仿宋_GB2312" w:hAnsi="Tahoma" w:cs="Tahoma" w:hint="eastAsia"/>
          <w:kern w:val="0"/>
          <w:szCs w:val="32"/>
        </w:rPr>
        <w:t>中小学电脑作品竞赛的辅导工作，其中按教育局文件要求，上报6件作品，其中2件作品获奖。根据学校活动，适时制作小视频，助力学校宣传，目前已制作小视频126个，总访问量高达10余万人次。</w:t>
      </w:r>
      <w:r w:rsidRPr="00CB71FE">
        <w:rPr>
          <w:rFonts w:ascii="仿宋_GB2312" w:hAnsi="仿宋_GB2312" w:cs="仿宋_GB2312" w:hint="eastAsia"/>
          <w:szCs w:val="32"/>
        </w:rPr>
        <w:t>珍惜每一次能够学习提升个人专业素养的机会，树立不断学习、终身学习的信心。</w:t>
      </w:r>
    </w:p>
    <w:p w14:paraId="1614A870"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_GB2312" w:cs="仿宋_GB2312" w:hint="eastAsia"/>
          <w:szCs w:val="32"/>
        </w:rPr>
        <w:t>9.打卡三笔字,锤炼基本功。学校继续开展教师三笔字打卡活动，教师长年坚持粉笔字、钢笔字、毛笔字的书写练习。业务校长率先垂范，为老师们做示范，带头进行两笔字打卡活动。</w:t>
      </w:r>
    </w:p>
    <w:p w14:paraId="23B2F7C7" w14:textId="77777777" w:rsidR="002E650A" w:rsidRPr="00CB71FE" w:rsidRDefault="008B0ACB" w:rsidP="00CB71FE">
      <w:pPr>
        <w:spacing w:line="600" w:lineRule="atLeast"/>
        <w:ind w:firstLineChars="200" w:firstLine="640"/>
        <w:rPr>
          <w:rFonts w:ascii="仿宋_GB2312" w:hAnsi="仿宋_GB2312" w:cs="仿宋_GB2312"/>
          <w:szCs w:val="32"/>
        </w:rPr>
      </w:pPr>
      <w:r w:rsidRPr="00CB71FE">
        <w:rPr>
          <w:rFonts w:ascii="仿宋_GB2312" w:hAnsi="仿宋" w:cs="仿宋" w:hint="eastAsia"/>
          <w:szCs w:val="32"/>
        </w:rPr>
        <w:t>1</w:t>
      </w:r>
      <w:r w:rsidRPr="00CB71FE">
        <w:rPr>
          <w:rFonts w:ascii="仿宋_GB2312" w:hAnsi="仿宋_GB2312" w:cs="仿宋_GB2312" w:hint="eastAsia"/>
          <w:szCs w:val="32"/>
        </w:rPr>
        <w:t>0.有条不紊安排布署教师资格证定期，2024年度的教师资格注册主要面向注册满5年的教师，学校高度重视，按照上级文件要求和会议精神，制定方案，下发注册通知和相关要求，确保本次教师资格证注册工作顺利实施，优化教师队伍，保障教学质量。</w:t>
      </w:r>
    </w:p>
    <w:p w14:paraId="6EBEEC90" w14:textId="77777777" w:rsidR="002E650A" w:rsidRPr="008B0ACB" w:rsidRDefault="008B0ACB" w:rsidP="00CB71FE">
      <w:pPr>
        <w:spacing w:line="600" w:lineRule="atLeast"/>
        <w:ind w:firstLineChars="200" w:firstLine="664"/>
        <w:rPr>
          <w:rFonts w:ascii="黑体" w:eastAsia="黑体" w:hAnsi="黑体" w:cs="仿宋_GB2312"/>
          <w:color w:val="000000"/>
          <w:spacing w:val="6"/>
          <w:szCs w:val="32"/>
        </w:rPr>
      </w:pPr>
      <w:r w:rsidRPr="008B0ACB">
        <w:rPr>
          <w:rFonts w:ascii="黑体" w:eastAsia="黑体" w:hAnsi="黑体" w:cs="仿宋_GB2312" w:hint="eastAsia"/>
          <w:color w:val="000000"/>
          <w:spacing w:val="6"/>
          <w:szCs w:val="32"/>
        </w:rPr>
        <w:t>四、坚持依法治校，提升学校法治化管理水平，加强安全工作，确保校园安全稳定</w:t>
      </w:r>
    </w:p>
    <w:p w14:paraId="64116C74"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lastRenderedPageBreak/>
        <w:t>1.坚持依法治教、依法行政、依法治校，提高学校管理法制化水平。规范办学行为，实行校务会议制度，严格落实“三重一大”制度，进一步完善教代会、家长委员会。实行校务公开，广泛听取各方面意见和建议，主动接受教职工和社会监督，阳光办学。</w:t>
      </w:r>
    </w:p>
    <w:p w14:paraId="3C3F0BCC"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2.落实好人防、技防、物防等相关要求，完善各项安全制度和应急预案，加强安全管理。坚持开展以生活技能和自护、自救能力为基础的安全和健康教育。坚持开展消防、地震等应急疏散演练活动，通过国旗下讲话、班队会、家长会、致家长一封信等途径，对学生进行交通安全、防溺水安全、用电安全等教育，普及安全常识，提高师生的安全防护能力。坚持进行校园安全隐患排查，对学校电力设施、消防设施等开展不间断的安全排查，发现问题，及时整改。</w:t>
      </w:r>
    </w:p>
    <w:p w14:paraId="392EF2E8"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3.5月中旬，学校召开了校园安全可视化隐患整改暨社会化评议现场会，来自三门峡市教育系统的安全专家、特邀的市公安局特警支队、交警支队代表、湖滨区前进派出所、消防救援大队代表、人大代表、政协委员、家长学生代表共五十余人参加了会议，经过代表们的现场评议，我校被授予“安全放心学校”称号。6月，学校邀请三门峡中裕燃气有限公司的工作人员对师生们进行了“燃气安全进万家，安全使用莫违规”为主题的安全教育培训。</w:t>
      </w:r>
    </w:p>
    <w:p w14:paraId="028B7C09" w14:textId="77777777" w:rsidR="002E650A" w:rsidRPr="008B0ACB" w:rsidRDefault="008B0ACB" w:rsidP="00CB71FE">
      <w:pPr>
        <w:spacing w:line="600" w:lineRule="atLeast"/>
        <w:ind w:firstLineChars="200" w:firstLine="664"/>
        <w:rPr>
          <w:rFonts w:ascii="黑体" w:eastAsia="黑体" w:hAnsi="黑体" w:cs="仿宋_GB2312"/>
          <w:color w:val="000000"/>
          <w:spacing w:val="6"/>
          <w:szCs w:val="32"/>
        </w:rPr>
      </w:pPr>
      <w:r w:rsidRPr="008B0ACB">
        <w:rPr>
          <w:rFonts w:ascii="黑体" w:eastAsia="黑体" w:hAnsi="黑体" w:cs="仿宋_GB2312" w:hint="eastAsia"/>
          <w:color w:val="000000"/>
          <w:spacing w:val="6"/>
          <w:szCs w:val="32"/>
        </w:rPr>
        <w:t>五、加强学校精神文明建设，促进学校内涵发展</w:t>
      </w:r>
    </w:p>
    <w:p w14:paraId="2EDB29A2"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lastRenderedPageBreak/>
        <w:t>1.开展丰富的教职工实践活动。为让教师的业余生活丰富多彩，校工会组织开展了各种文体活动。“三八”妇女节期间，组织教职工开展了趣味运动会；端午节组织教职工开展“浓情端午 粽叶飘香”活动，开展包粽子比赛。</w:t>
      </w:r>
    </w:p>
    <w:p w14:paraId="15E25DF2"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2.学校举行“百年家风教诲，世代公益传承”主题宣讲活动，邀请河南省“新时代宣讲师”、三门峡市爱心之家志愿者协会会长孙梅丽到校宣讲。孙梅丽以“百年家风 伴我成长”为主题，讲述了自己在优良家风的熏陶下，一步步走上爱心奉献之路，积极开展爱心志愿活动的故事，现场赢得了老师们的强烈共鸣和赞扬。</w:t>
      </w:r>
    </w:p>
    <w:p w14:paraId="40616BCF"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3.三门峡市第三届家庭教育宣传周研讨交流会在我校隆重举行，三门峡市教育局党组成员、副局长张晓红，三门峡市妇联党组成员、副主席陈颖，三门峡市教育局关工委副主任、三门峡市家庭教育协会会长樊建州，三门峡市教育局关工委执行主任刁同昌，三门峡市家庭教育协会副会长张丹菊，市直各学校主管领导、具体负责人、家长代表，各相关单位领导，三门峡市家庭教育协会负责人、会员等300余人参加了此次活动。</w:t>
      </w:r>
    </w:p>
    <w:p w14:paraId="75CC85FD"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4.6月上旬，学校领导班子携相关处室负责人到灵宝和卢氏看望了我校驻村干部和两位支教教师，为他们送去了端午节礼品和祝福，并对他们为乡村工作做出了高度评价。</w:t>
      </w:r>
    </w:p>
    <w:p w14:paraId="2A243596"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5.三门峡市第二实验小学秉持“人人为我，我为人人”的</w:t>
      </w:r>
      <w:r w:rsidRPr="00CB71FE">
        <w:rPr>
          <w:rFonts w:ascii="仿宋_GB2312" w:hAnsi="仿宋_GB2312" w:cs="仿宋_GB2312" w:hint="eastAsia"/>
          <w:color w:val="000000"/>
          <w:spacing w:val="6"/>
          <w:szCs w:val="32"/>
        </w:rPr>
        <w:lastRenderedPageBreak/>
        <w:t>服务理念，打造“阳光志愿者”服务品牌，积极投身社会公益事业，坚持开展文明交通、家教指导、爱心助人、洁城环保、法治安全、扶贫攻坚、学生健康、心理疏导、圆梦微心愿、共建美丽乡村等志愿服务活动。</w:t>
      </w:r>
    </w:p>
    <w:p w14:paraId="54DA3640" w14:textId="77777777" w:rsidR="002E650A" w:rsidRPr="008B0ACB" w:rsidRDefault="008B0ACB" w:rsidP="00CB71FE">
      <w:pPr>
        <w:spacing w:line="600" w:lineRule="atLeast"/>
        <w:ind w:firstLineChars="200" w:firstLine="664"/>
        <w:rPr>
          <w:rFonts w:ascii="黑体" w:eastAsia="黑体" w:hAnsi="黑体" w:cs="仿宋_GB2312"/>
          <w:color w:val="000000"/>
          <w:spacing w:val="6"/>
          <w:szCs w:val="32"/>
        </w:rPr>
      </w:pPr>
      <w:r w:rsidRPr="008B0ACB">
        <w:rPr>
          <w:rFonts w:ascii="黑体" w:eastAsia="黑体" w:hAnsi="黑体" w:cs="仿宋_GB2312" w:hint="eastAsia"/>
          <w:color w:val="000000"/>
          <w:spacing w:val="6"/>
          <w:szCs w:val="32"/>
        </w:rPr>
        <w:t>六、规范办学行为，加强学校行风建设</w:t>
      </w:r>
    </w:p>
    <w:p w14:paraId="5EF870AB" w14:textId="77777777" w:rsidR="002E650A" w:rsidRPr="00CB71FE" w:rsidRDefault="008B0ACB" w:rsidP="00CB71FE">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学校严格落实国家课程设置方案，开足开齐开好规定课程。严格规范办学行为，在收费管理方面，严格执行上级收费政策，执行收费公示制，杜绝一切乱收费现象发生。禁止教师有偿家教和有偿补课。坚持校务公开，公开学校“三公”经费，公开重要事项，公开办事结果，广泛听取各方面意见，主动接受教职工和社会监督，让办学行为在阳光下运行。</w:t>
      </w:r>
    </w:p>
    <w:p w14:paraId="65F6A895" w14:textId="6F611EAC" w:rsidR="00CB71FE" w:rsidRPr="00212553" w:rsidRDefault="008B0ACB" w:rsidP="00212553">
      <w:pPr>
        <w:spacing w:line="600" w:lineRule="atLeast"/>
        <w:ind w:firstLineChars="200" w:firstLine="664"/>
        <w:rPr>
          <w:rFonts w:ascii="仿宋_GB2312" w:hAnsi="仿宋_GB2312" w:cs="仿宋_GB2312" w:hint="eastAsia"/>
          <w:color w:val="000000"/>
          <w:spacing w:val="6"/>
          <w:szCs w:val="32"/>
        </w:rPr>
      </w:pPr>
      <w:r w:rsidRPr="00CB71FE">
        <w:rPr>
          <w:rFonts w:ascii="仿宋_GB2312" w:hAnsi="仿宋_GB2312" w:cs="仿宋_GB2312" w:hint="eastAsia"/>
          <w:color w:val="000000"/>
          <w:spacing w:val="6"/>
          <w:szCs w:val="32"/>
        </w:rPr>
        <w:t>面对过去，我们内心充实，展望来来，我们信心百倍。2024年三门峡市第二实验小学全体教工不忘立德树人初心，牢记为党育人、为国育才使命，积极探索新时代教育教学方法，不断提升教书育人本领，学校建设中取得荣誉连连、喜报频传，荣获全国国防教育示范学校 、河南省第七届中小学“最美大课间”评选活动二等奖、先进基层党组织、学生资助工作先进学校，为培养德智体美劳全面发展的社会主义建设者和接班人作出新的应有的贡献。2025年，全体教工将在市教育局的正确带领下，一如既往勤勉，务实地工作，砥砺前行，为学校取得新的发展再上新的台阶做出应有的贡献，为教育事业谱写出新的篇章!</w:t>
      </w:r>
    </w:p>
    <w:p w14:paraId="7D16D6A3" w14:textId="400048D3" w:rsidR="002E650A" w:rsidRPr="00CB71FE" w:rsidRDefault="008B0ACB" w:rsidP="00CB71FE">
      <w:pPr>
        <w:spacing w:line="600" w:lineRule="atLeast"/>
        <w:jc w:val="center"/>
        <w:rPr>
          <w:rFonts w:ascii="方正小标宋简体" w:eastAsia="方正小标宋简体" w:hAnsi="方正小标宋简体" w:cs="方正小标宋简体"/>
          <w:b/>
          <w:color w:val="000000"/>
          <w:spacing w:val="6"/>
          <w:sz w:val="44"/>
          <w:szCs w:val="44"/>
        </w:rPr>
      </w:pPr>
      <w:r w:rsidRPr="00CB71FE">
        <w:rPr>
          <w:rFonts w:ascii="方正小标宋简体" w:eastAsia="方正小标宋简体" w:hAnsi="方正小标宋简体" w:cs="方正小标宋简体" w:hint="eastAsia"/>
          <w:b/>
          <w:color w:val="000000"/>
          <w:spacing w:val="6"/>
          <w:sz w:val="44"/>
          <w:szCs w:val="44"/>
        </w:rPr>
        <w:lastRenderedPageBreak/>
        <w:t>2025年学校工作打算</w:t>
      </w:r>
    </w:p>
    <w:p w14:paraId="1F9FF73F"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一是“坚持教学中心，质量第一，面向全体，全面发展”办学宗旨，切实加强基层党建工作和领导班子、班主任、教师三支队伍建设，营造风清气正的办学环境，不断改善办学条件，采取多种措施，持续巩固和提高教育教学和管理质量。</w:t>
      </w:r>
    </w:p>
    <w:p w14:paraId="68177B27" w14:textId="41450237" w:rsidR="002E650A" w:rsidRPr="00CB71FE" w:rsidRDefault="008B0ACB" w:rsidP="008B0ACB">
      <w:pPr>
        <w:spacing w:line="600" w:lineRule="atLeast"/>
        <w:ind w:firstLineChars="200" w:firstLine="664"/>
        <w:rPr>
          <w:rFonts w:ascii="仿宋_GB2312" w:hAnsi="仿宋" w:cs="仿宋"/>
          <w:color w:val="000000"/>
          <w:spacing w:val="6"/>
          <w:szCs w:val="32"/>
        </w:rPr>
      </w:pPr>
      <w:r w:rsidRPr="00CB71FE">
        <w:rPr>
          <w:rFonts w:ascii="仿宋_GB2312" w:hAnsi="仿宋" w:cs="仿宋" w:hint="eastAsia"/>
          <w:color w:val="000000"/>
          <w:spacing w:val="6"/>
          <w:szCs w:val="32"/>
        </w:rPr>
        <w:t>二是充分发挥党支部战斗堡垒和党员先锋模范作用，为学校各项工作的顺利开展提供了坚强有力的思想政治保证和组织保障。切实发挥党支部在政治引领、规范组织生活、团结凝聚师生、促进学校工作等方面的主体作用。</w:t>
      </w:r>
    </w:p>
    <w:p w14:paraId="4DA8C750"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三是建立健全各项规章制度，逐步建立“用管理提供保障，以服务提供平台，靠机制提供机会，以研究提供支撑”四个机制，并力争取得良好的办学成果。</w:t>
      </w:r>
    </w:p>
    <w:p w14:paraId="28DBE36A"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四是强化师德师风和教育行风建设，持续强化未成年人思想道德建设各项工作，搭建多种平台努力开辟学生思想道德建设新途径。继续做好文明校园创建和保持各项工作。</w:t>
      </w:r>
    </w:p>
    <w:p w14:paraId="34B28F6B"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 xml:space="preserve">五是持续落实党中央、国务院“双减”政策要求，构建教育良好生态，积极推进教育教学理念方式方法和评价机制创新改革，落实落细利民惠民教育服务措施，切实减轻学生过重校内作业和校外培训负担，通过教育引导有效缓解家长焦虑情绪，帮助其树立正确的质量观、人才观和教育观，发挥多方联动强大力量，促进学生全面发展、健康成长。 </w:t>
      </w:r>
    </w:p>
    <w:p w14:paraId="01DBF68C"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lastRenderedPageBreak/>
        <w:t>六是充分利用省市两级名师工作室和名班主任工作室有效载体，加大教师、班主任培训力度，努力提高教师专技理论和实践水平，提升工作效能和教学、班级管理创新实践能力。</w:t>
      </w:r>
    </w:p>
    <w:p w14:paraId="2C920E1D"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七是高度重视教育科研工作，逐步实现人人有课题、年年有成果，加大新思想、新理念、新方法学习探索、应用推广力度，并力争取得一批教育科研成果，提升教师队伍整体素质水平，促进青年教师快速成长。</w:t>
      </w:r>
    </w:p>
    <w:p w14:paraId="12ED703A"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八是深入推进素质教育向纵深发展，充分发掘利用校内外资源，设计丰富多彩活动项目，搭建多个成长平台，着力培育学生核心素养，促进学生健康快乐全面发展，努力建设魅力多彩校园。</w:t>
      </w:r>
    </w:p>
    <w:p w14:paraId="6FE4EA99" w14:textId="77777777" w:rsidR="002E650A" w:rsidRPr="00CB71FE" w:rsidRDefault="008B0ACB" w:rsidP="008B0ACB">
      <w:pPr>
        <w:spacing w:line="600" w:lineRule="atLeast"/>
        <w:ind w:firstLineChars="200" w:firstLine="664"/>
        <w:rPr>
          <w:rFonts w:ascii="仿宋_GB2312" w:hAnsi="仿宋_GB2312" w:cs="仿宋_GB2312"/>
          <w:color w:val="000000"/>
          <w:spacing w:val="6"/>
          <w:szCs w:val="32"/>
        </w:rPr>
      </w:pPr>
      <w:r w:rsidRPr="00CB71FE">
        <w:rPr>
          <w:rFonts w:ascii="仿宋_GB2312" w:hAnsi="仿宋_GB2312" w:cs="仿宋_GB2312" w:hint="eastAsia"/>
          <w:color w:val="000000"/>
          <w:spacing w:val="6"/>
          <w:szCs w:val="32"/>
        </w:rPr>
        <w:t>九是不断强化学校安全教育和“三防”工作，消除一切安全隐患，积极配合有关部门开展各项安全专项工作，持续保持学校安全稳定，确保实现安全年既定目标。</w:t>
      </w:r>
    </w:p>
    <w:p w14:paraId="331FEA3B" w14:textId="77777777" w:rsidR="002E650A" w:rsidRPr="00CB71FE" w:rsidRDefault="008B0ACB" w:rsidP="008B0ACB">
      <w:pPr>
        <w:spacing w:line="600" w:lineRule="atLeast"/>
        <w:ind w:firstLineChars="200" w:firstLine="664"/>
        <w:rPr>
          <w:rFonts w:ascii="仿宋_GB2312" w:hAnsi="仿宋_GB2312" w:cs="仿宋_GB2312"/>
          <w:szCs w:val="32"/>
        </w:rPr>
      </w:pPr>
      <w:r w:rsidRPr="00CB71FE">
        <w:rPr>
          <w:rFonts w:ascii="仿宋_GB2312" w:hAnsi="仿宋_GB2312" w:cs="仿宋_GB2312" w:hint="eastAsia"/>
          <w:color w:val="000000"/>
          <w:spacing w:val="6"/>
          <w:szCs w:val="32"/>
        </w:rPr>
        <w:t>十是全面高质量完成年度目标考核所列各项工作及上级部门交办的各项任务。</w:t>
      </w:r>
    </w:p>
    <w:p w14:paraId="21882E81" w14:textId="77777777" w:rsidR="002E650A" w:rsidRPr="00CB71FE" w:rsidRDefault="002E650A" w:rsidP="00CB71FE">
      <w:pPr>
        <w:spacing w:line="600" w:lineRule="atLeast"/>
        <w:rPr>
          <w:rFonts w:ascii="仿宋_GB2312" w:hAnsi="仿宋_GB2312" w:cs="仿宋_GB2312"/>
          <w:b/>
          <w:color w:val="000000"/>
          <w:spacing w:val="6"/>
          <w:szCs w:val="32"/>
        </w:rPr>
      </w:pPr>
    </w:p>
    <w:p w14:paraId="5EB45DF9" w14:textId="77777777" w:rsidR="00253761" w:rsidRDefault="008B0ACB" w:rsidP="00253761">
      <w:pPr>
        <w:spacing w:line="620" w:lineRule="exact"/>
        <w:rPr>
          <w:rFonts w:ascii="仿宋_GB2312" w:hAnsi="仿宋_GB2312" w:cs="仿宋_GB2312"/>
          <w:b/>
          <w:color w:val="000000"/>
          <w:spacing w:val="6"/>
          <w:szCs w:val="32"/>
        </w:rPr>
      </w:pPr>
      <w:r w:rsidRPr="00CB71FE">
        <w:rPr>
          <w:rFonts w:ascii="仿宋_GB2312" w:hAnsi="仿宋_GB2312" w:cs="仿宋_GB2312" w:hint="eastAsia"/>
          <w:b/>
          <w:color w:val="000000"/>
          <w:spacing w:val="6"/>
          <w:szCs w:val="32"/>
        </w:rPr>
        <w:t xml:space="preserve">                     </w:t>
      </w:r>
      <w:r>
        <w:rPr>
          <w:rFonts w:ascii="仿宋_GB2312" w:hAnsi="仿宋_GB2312" w:cs="仿宋_GB2312" w:hint="eastAsia"/>
          <w:b/>
          <w:color w:val="000000"/>
          <w:spacing w:val="6"/>
          <w:szCs w:val="32"/>
        </w:rPr>
        <w:t xml:space="preserve">     </w:t>
      </w:r>
      <w:r w:rsidR="00253761">
        <w:rPr>
          <w:rFonts w:ascii="仿宋_GB2312" w:hAnsi="仿宋_GB2312" w:cs="仿宋_GB2312" w:hint="eastAsia"/>
          <w:b/>
          <w:color w:val="000000"/>
          <w:spacing w:val="6"/>
          <w:szCs w:val="32"/>
        </w:rPr>
        <w:t xml:space="preserve"> </w:t>
      </w:r>
    </w:p>
    <w:p w14:paraId="4BCF43DF" w14:textId="696B915C" w:rsidR="00253761" w:rsidRDefault="00253761" w:rsidP="00253761">
      <w:pPr>
        <w:spacing w:line="620" w:lineRule="exact"/>
        <w:ind w:firstLineChars="1300" w:firstLine="4332"/>
        <w:rPr>
          <w:rFonts w:ascii="仿宋_GB2312" w:hAnsi="仿宋_GB2312" w:cs="仿宋_GB2312"/>
          <w:b/>
          <w:color w:val="000000"/>
          <w:spacing w:val="6"/>
          <w:szCs w:val="32"/>
        </w:rPr>
      </w:pPr>
      <w:bookmarkStart w:id="4" w:name="_GoBack"/>
      <w:bookmarkEnd w:id="4"/>
      <w:r>
        <w:rPr>
          <w:rFonts w:ascii="仿宋_GB2312" w:hAnsi="仿宋_GB2312" w:cs="仿宋_GB2312" w:hint="eastAsia"/>
          <w:b/>
          <w:color w:val="000000"/>
          <w:spacing w:val="6"/>
          <w:szCs w:val="32"/>
        </w:rPr>
        <w:t xml:space="preserve"> 校长签字：</w:t>
      </w:r>
    </w:p>
    <w:p w14:paraId="60245BE1" w14:textId="77777777" w:rsidR="002E650A" w:rsidRDefault="002E650A" w:rsidP="00CB71FE">
      <w:pPr>
        <w:spacing w:line="600" w:lineRule="atLeast"/>
        <w:rPr>
          <w:rFonts w:ascii="仿宋_GB2312" w:hAnsi="仿宋_GB2312" w:cs="仿宋_GB2312"/>
          <w:b/>
          <w:color w:val="000000"/>
          <w:spacing w:val="6"/>
          <w:szCs w:val="32"/>
        </w:rPr>
      </w:pPr>
    </w:p>
    <w:sectPr w:rsidR="002E650A" w:rsidSect="008B0ACB">
      <w:pgSz w:w="11906" w:h="16838"/>
      <w:pgMar w:top="1985" w:right="1474" w:bottom="1588" w:left="1588" w:header="851" w:footer="992" w:gutter="0"/>
      <w:pgNumType w:start="1"/>
      <w:cols w:space="0"/>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674C" w14:textId="77777777" w:rsidR="00DE7F48" w:rsidRDefault="00DE7F48" w:rsidP="00983E1E">
      <w:r>
        <w:separator/>
      </w:r>
    </w:p>
  </w:endnote>
  <w:endnote w:type="continuationSeparator" w:id="0">
    <w:p w14:paraId="4A7D90CB" w14:textId="77777777" w:rsidR="00DE7F48" w:rsidRDefault="00DE7F48" w:rsidP="0098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0CD4" w14:textId="77777777" w:rsidR="00DE7F48" w:rsidRDefault="00DE7F48" w:rsidP="00983E1E">
      <w:r>
        <w:separator/>
      </w:r>
    </w:p>
  </w:footnote>
  <w:footnote w:type="continuationSeparator" w:id="0">
    <w:p w14:paraId="2E145843" w14:textId="77777777" w:rsidR="00DE7F48" w:rsidRDefault="00DE7F48" w:rsidP="00983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8CE62"/>
    <w:multiLevelType w:val="singleLevel"/>
    <w:tmpl w:val="A788CE62"/>
    <w:lvl w:ilvl="0">
      <w:start w:val="6"/>
      <w:numFmt w:val="decimal"/>
      <w:lvlText w:val="%1."/>
      <w:lvlJc w:val="left"/>
      <w:pPr>
        <w:tabs>
          <w:tab w:val="left" w:pos="312"/>
        </w:tabs>
      </w:pPr>
    </w:lvl>
  </w:abstractNum>
  <w:abstractNum w:abstractNumId="1" w15:restartNumberingAfterBreak="0">
    <w:nsid w:val="2FD65920"/>
    <w:multiLevelType w:val="singleLevel"/>
    <w:tmpl w:val="2FD65920"/>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ZWU3NTVlMWE2ZmYxM2E0MDU5ZjQ3Njc0Yjc2MzEifQ=="/>
  </w:docVars>
  <w:rsids>
    <w:rsidRoot w:val="05295AC8"/>
    <w:rsid w:val="000112F1"/>
    <w:rsid w:val="000130BF"/>
    <w:rsid w:val="00031613"/>
    <w:rsid w:val="00036E50"/>
    <w:rsid w:val="000441BA"/>
    <w:rsid w:val="00081A14"/>
    <w:rsid w:val="00083C8A"/>
    <w:rsid w:val="0008612F"/>
    <w:rsid w:val="00090745"/>
    <w:rsid w:val="00092FC8"/>
    <w:rsid w:val="000B4291"/>
    <w:rsid w:val="000B61D2"/>
    <w:rsid w:val="000D44E3"/>
    <w:rsid w:val="000E244C"/>
    <w:rsid w:val="000E68EC"/>
    <w:rsid w:val="000F2CE7"/>
    <w:rsid w:val="001238E0"/>
    <w:rsid w:val="001266A2"/>
    <w:rsid w:val="00141789"/>
    <w:rsid w:val="001506C3"/>
    <w:rsid w:val="00163EF4"/>
    <w:rsid w:val="00180625"/>
    <w:rsid w:val="001A1E93"/>
    <w:rsid w:val="001A3D44"/>
    <w:rsid w:val="00200646"/>
    <w:rsid w:val="00203B5E"/>
    <w:rsid w:val="00212553"/>
    <w:rsid w:val="00235DCE"/>
    <w:rsid w:val="002520DC"/>
    <w:rsid w:val="00253761"/>
    <w:rsid w:val="002568B1"/>
    <w:rsid w:val="002649B8"/>
    <w:rsid w:val="00267980"/>
    <w:rsid w:val="00290136"/>
    <w:rsid w:val="002907DC"/>
    <w:rsid w:val="00291BE7"/>
    <w:rsid w:val="0029660A"/>
    <w:rsid w:val="002A5348"/>
    <w:rsid w:val="002C131F"/>
    <w:rsid w:val="002E650A"/>
    <w:rsid w:val="00321B15"/>
    <w:rsid w:val="00323FD0"/>
    <w:rsid w:val="003438A7"/>
    <w:rsid w:val="00345D96"/>
    <w:rsid w:val="00395879"/>
    <w:rsid w:val="003A1F47"/>
    <w:rsid w:val="003B0DFD"/>
    <w:rsid w:val="003E39FB"/>
    <w:rsid w:val="003E470E"/>
    <w:rsid w:val="004606D6"/>
    <w:rsid w:val="00462C7C"/>
    <w:rsid w:val="00477F87"/>
    <w:rsid w:val="004B0B18"/>
    <w:rsid w:val="004B1F71"/>
    <w:rsid w:val="004B43CC"/>
    <w:rsid w:val="004C5AC1"/>
    <w:rsid w:val="005027C6"/>
    <w:rsid w:val="005031E9"/>
    <w:rsid w:val="00504FEE"/>
    <w:rsid w:val="0053115B"/>
    <w:rsid w:val="00533477"/>
    <w:rsid w:val="005360C9"/>
    <w:rsid w:val="005422AA"/>
    <w:rsid w:val="00552B23"/>
    <w:rsid w:val="00553750"/>
    <w:rsid w:val="0055399F"/>
    <w:rsid w:val="00580FB9"/>
    <w:rsid w:val="005C236C"/>
    <w:rsid w:val="005D29B4"/>
    <w:rsid w:val="005F4566"/>
    <w:rsid w:val="005F668C"/>
    <w:rsid w:val="00615784"/>
    <w:rsid w:val="00644969"/>
    <w:rsid w:val="00672572"/>
    <w:rsid w:val="006773FF"/>
    <w:rsid w:val="006957F6"/>
    <w:rsid w:val="006A1F0B"/>
    <w:rsid w:val="006A41F5"/>
    <w:rsid w:val="006B6488"/>
    <w:rsid w:val="006C03DA"/>
    <w:rsid w:val="006C51A5"/>
    <w:rsid w:val="006C621B"/>
    <w:rsid w:val="006C7296"/>
    <w:rsid w:val="006E1716"/>
    <w:rsid w:val="006E17BD"/>
    <w:rsid w:val="007049F2"/>
    <w:rsid w:val="00747FF3"/>
    <w:rsid w:val="00796E0E"/>
    <w:rsid w:val="007A7BBF"/>
    <w:rsid w:val="007E20C9"/>
    <w:rsid w:val="007E473F"/>
    <w:rsid w:val="008049AA"/>
    <w:rsid w:val="00846AD3"/>
    <w:rsid w:val="008500A6"/>
    <w:rsid w:val="00856C53"/>
    <w:rsid w:val="00861798"/>
    <w:rsid w:val="00866658"/>
    <w:rsid w:val="00871E5A"/>
    <w:rsid w:val="00872108"/>
    <w:rsid w:val="008874B4"/>
    <w:rsid w:val="0089160D"/>
    <w:rsid w:val="008B0267"/>
    <w:rsid w:val="008B0ACB"/>
    <w:rsid w:val="008B2955"/>
    <w:rsid w:val="008B7BA6"/>
    <w:rsid w:val="008C0352"/>
    <w:rsid w:val="008F3C0F"/>
    <w:rsid w:val="008F7856"/>
    <w:rsid w:val="00903E24"/>
    <w:rsid w:val="00905C56"/>
    <w:rsid w:val="0093638A"/>
    <w:rsid w:val="00940952"/>
    <w:rsid w:val="00945FA6"/>
    <w:rsid w:val="00947DE2"/>
    <w:rsid w:val="00953C93"/>
    <w:rsid w:val="00983E1E"/>
    <w:rsid w:val="00994A60"/>
    <w:rsid w:val="009A508F"/>
    <w:rsid w:val="009E3CD9"/>
    <w:rsid w:val="00A14D8C"/>
    <w:rsid w:val="00A50697"/>
    <w:rsid w:val="00A51CD7"/>
    <w:rsid w:val="00A651F9"/>
    <w:rsid w:val="00AA1F3D"/>
    <w:rsid w:val="00AE113D"/>
    <w:rsid w:val="00AE259D"/>
    <w:rsid w:val="00AF38B1"/>
    <w:rsid w:val="00B222D3"/>
    <w:rsid w:val="00B2496B"/>
    <w:rsid w:val="00B26542"/>
    <w:rsid w:val="00B27214"/>
    <w:rsid w:val="00B608CF"/>
    <w:rsid w:val="00B65446"/>
    <w:rsid w:val="00B72DF5"/>
    <w:rsid w:val="00B84838"/>
    <w:rsid w:val="00B87664"/>
    <w:rsid w:val="00B923B8"/>
    <w:rsid w:val="00BB7964"/>
    <w:rsid w:val="00BD3F58"/>
    <w:rsid w:val="00BD3F59"/>
    <w:rsid w:val="00BE1C5C"/>
    <w:rsid w:val="00BF4E90"/>
    <w:rsid w:val="00C11097"/>
    <w:rsid w:val="00C27B4A"/>
    <w:rsid w:val="00C33353"/>
    <w:rsid w:val="00C539F8"/>
    <w:rsid w:val="00C71509"/>
    <w:rsid w:val="00CB71FE"/>
    <w:rsid w:val="00CD4A38"/>
    <w:rsid w:val="00D000B3"/>
    <w:rsid w:val="00D079B8"/>
    <w:rsid w:val="00D346B4"/>
    <w:rsid w:val="00D47D6B"/>
    <w:rsid w:val="00D56C8C"/>
    <w:rsid w:val="00D62B8F"/>
    <w:rsid w:val="00D670A1"/>
    <w:rsid w:val="00D73106"/>
    <w:rsid w:val="00D84EF1"/>
    <w:rsid w:val="00DC01EB"/>
    <w:rsid w:val="00DD4D9B"/>
    <w:rsid w:val="00DD4FE0"/>
    <w:rsid w:val="00DE7F48"/>
    <w:rsid w:val="00DF76E0"/>
    <w:rsid w:val="00E00E33"/>
    <w:rsid w:val="00E04BFC"/>
    <w:rsid w:val="00E43C7C"/>
    <w:rsid w:val="00E43E40"/>
    <w:rsid w:val="00E5446F"/>
    <w:rsid w:val="00E5603D"/>
    <w:rsid w:val="00E608BB"/>
    <w:rsid w:val="00E63F45"/>
    <w:rsid w:val="00E64EA7"/>
    <w:rsid w:val="00E6794A"/>
    <w:rsid w:val="00E902FB"/>
    <w:rsid w:val="00EB25E6"/>
    <w:rsid w:val="00EC1135"/>
    <w:rsid w:val="00EC3532"/>
    <w:rsid w:val="00ED3DC5"/>
    <w:rsid w:val="00EE3D30"/>
    <w:rsid w:val="00EF060C"/>
    <w:rsid w:val="00F04098"/>
    <w:rsid w:val="00F45453"/>
    <w:rsid w:val="00F71497"/>
    <w:rsid w:val="00FA503C"/>
    <w:rsid w:val="00FB1D22"/>
    <w:rsid w:val="00FB7F2D"/>
    <w:rsid w:val="00FC02C1"/>
    <w:rsid w:val="00FC0596"/>
    <w:rsid w:val="00FD7E01"/>
    <w:rsid w:val="017E3178"/>
    <w:rsid w:val="0214115A"/>
    <w:rsid w:val="04DE666E"/>
    <w:rsid w:val="05295AC8"/>
    <w:rsid w:val="05387F92"/>
    <w:rsid w:val="07276198"/>
    <w:rsid w:val="07D202FB"/>
    <w:rsid w:val="090C57D2"/>
    <w:rsid w:val="09267C87"/>
    <w:rsid w:val="09EA6870"/>
    <w:rsid w:val="0A714754"/>
    <w:rsid w:val="0A920E5B"/>
    <w:rsid w:val="0AE75B3C"/>
    <w:rsid w:val="0C5D4146"/>
    <w:rsid w:val="0FBF4456"/>
    <w:rsid w:val="10A87BDF"/>
    <w:rsid w:val="10BA31FF"/>
    <w:rsid w:val="10E7611B"/>
    <w:rsid w:val="11CB7790"/>
    <w:rsid w:val="12C86067"/>
    <w:rsid w:val="13B56D32"/>
    <w:rsid w:val="153876C0"/>
    <w:rsid w:val="169E3A32"/>
    <w:rsid w:val="16E225D1"/>
    <w:rsid w:val="16FF5B9A"/>
    <w:rsid w:val="17C975EC"/>
    <w:rsid w:val="18826450"/>
    <w:rsid w:val="18AE2110"/>
    <w:rsid w:val="18DE138F"/>
    <w:rsid w:val="198A7DBF"/>
    <w:rsid w:val="19C86B39"/>
    <w:rsid w:val="1A0C2C52"/>
    <w:rsid w:val="1A172384"/>
    <w:rsid w:val="1B5E4742"/>
    <w:rsid w:val="1B9530A5"/>
    <w:rsid w:val="1BC40ACF"/>
    <w:rsid w:val="1D7F79B9"/>
    <w:rsid w:val="20FC2406"/>
    <w:rsid w:val="210C24AC"/>
    <w:rsid w:val="217326B2"/>
    <w:rsid w:val="22847DA5"/>
    <w:rsid w:val="22DE34F9"/>
    <w:rsid w:val="247B28BB"/>
    <w:rsid w:val="25592D40"/>
    <w:rsid w:val="25686B51"/>
    <w:rsid w:val="260531BD"/>
    <w:rsid w:val="26221F4F"/>
    <w:rsid w:val="263969B6"/>
    <w:rsid w:val="26836DCC"/>
    <w:rsid w:val="26931DD5"/>
    <w:rsid w:val="26E2671B"/>
    <w:rsid w:val="26FD2518"/>
    <w:rsid w:val="277F1764"/>
    <w:rsid w:val="27E73897"/>
    <w:rsid w:val="2823385E"/>
    <w:rsid w:val="29C9621D"/>
    <w:rsid w:val="2A3D7157"/>
    <w:rsid w:val="2AE45EA8"/>
    <w:rsid w:val="2B694CC0"/>
    <w:rsid w:val="2C3E084F"/>
    <w:rsid w:val="2C5D34E1"/>
    <w:rsid w:val="2C601F29"/>
    <w:rsid w:val="2CE73EAE"/>
    <w:rsid w:val="2DAB307B"/>
    <w:rsid w:val="2DAB3D80"/>
    <w:rsid w:val="2DAC5EDE"/>
    <w:rsid w:val="2DBA0088"/>
    <w:rsid w:val="2E0C5EC6"/>
    <w:rsid w:val="2EE7420A"/>
    <w:rsid w:val="2F6D7CFE"/>
    <w:rsid w:val="2F814CB6"/>
    <w:rsid w:val="322C7B18"/>
    <w:rsid w:val="32E56169"/>
    <w:rsid w:val="33992725"/>
    <w:rsid w:val="359D6A60"/>
    <w:rsid w:val="35C116CE"/>
    <w:rsid w:val="35F14705"/>
    <w:rsid w:val="361F5741"/>
    <w:rsid w:val="36D72FA2"/>
    <w:rsid w:val="37085EA6"/>
    <w:rsid w:val="37943137"/>
    <w:rsid w:val="379F65B1"/>
    <w:rsid w:val="3A6D7A26"/>
    <w:rsid w:val="3A926C19"/>
    <w:rsid w:val="3BD527EE"/>
    <w:rsid w:val="3C2878B6"/>
    <w:rsid w:val="3C80149A"/>
    <w:rsid w:val="3DF32DA4"/>
    <w:rsid w:val="3F5C54AA"/>
    <w:rsid w:val="3F9B248C"/>
    <w:rsid w:val="414121DE"/>
    <w:rsid w:val="423435A7"/>
    <w:rsid w:val="424646F2"/>
    <w:rsid w:val="425130CF"/>
    <w:rsid w:val="4287706F"/>
    <w:rsid w:val="42D9681E"/>
    <w:rsid w:val="464C69C1"/>
    <w:rsid w:val="485A3288"/>
    <w:rsid w:val="4928100C"/>
    <w:rsid w:val="49351DE7"/>
    <w:rsid w:val="497C5AC1"/>
    <w:rsid w:val="4AF60EFA"/>
    <w:rsid w:val="4B04616F"/>
    <w:rsid w:val="4C19005B"/>
    <w:rsid w:val="4C7C40B9"/>
    <w:rsid w:val="4C8350A6"/>
    <w:rsid w:val="4CBF4E4E"/>
    <w:rsid w:val="4E273BAE"/>
    <w:rsid w:val="51B1291A"/>
    <w:rsid w:val="54C76307"/>
    <w:rsid w:val="54CC412A"/>
    <w:rsid w:val="551E54E0"/>
    <w:rsid w:val="55E4261C"/>
    <w:rsid w:val="568762F3"/>
    <w:rsid w:val="582A316A"/>
    <w:rsid w:val="583E32A5"/>
    <w:rsid w:val="58FC45FD"/>
    <w:rsid w:val="5A722C42"/>
    <w:rsid w:val="5B530373"/>
    <w:rsid w:val="5B9F5714"/>
    <w:rsid w:val="5CA82C6C"/>
    <w:rsid w:val="5D30135D"/>
    <w:rsid w:val="5D91190B"/>
    <w:rsid w:val="5E601556"/>
    <w:rsid w:val="5EBA0494"/>
    <w:rsid w:val="5F373858"/>
    <w:rsid w:val="5F7D4118"/>
    <w:rsid w:val="601812B1"/>
    <w:rsid w:val="60EC7DC2"/>
    <w:rsid w:val="62AE5C46"/>
    <w:rsid w:val="6344002E"/>
    <w:rsid w:val="63C82F91"/>
    <w:rsid w:val="64613E69"/>
    <w:rsid w:val="668C1D08"/>
    <w:rsid w:val="66D649E3"/>
    <w:rsid w:val="67B32D3E"/>
    <w:rsid w:val="68A0086C"/>
    <w:rsid w:val="68C75CBC"/>
    <w:rsid w:val="6A2F737C"/>
    <w:rsid w:val="6B3D196F"/>
    <w:rsid w:val="6BDF6AFD"/>
    <w:rsid w:val="6C191B21"/>
    <w:rsid w:val="6D7167DC"/>
    <w:rsid w:val="6E4E43AC"/>
    <w:rsid w:val="6FCE647D"/>
    <w:rsid w:val="70665BBE"/>
    <w:rsid w:val="70C4176E"/>
    <w:rsid w:val="71302ED9"/>
    <w:rsid w:val="720B2FFE"/>
    <w:rsid w:val="72EB3C3D"/>
    <w:rsid w:val="73045091"/>
    <w:rsid w:val="77050AA0"/>
    <w:rsid w:val="779B4131"/>
    <w:rsid w:val="78801288"/>
    <w:rsid w:val="7B4B1388"/>
    <w:rsid w:val="7B841082"/>
    <w:rsid w:val="7BA72E90"/>
    <w:rsid w:val="7C2664AC"/>
    <w:rsid w:val="7CB42C3B"/>
    <w:rsid w:val="7D1C5E40"/>
    <w:rsid w:val="7E56181C"/>
    <w:rsid w:val="7F2B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80AEA"/>
  <w15:docId w15:val="{CC3A6653-EB24-4213-987E-84C24FEF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paragraph" w:styleId="1">
    <w:name w:val="heading 1"/>
    <w:basedOn w:val="a"/>
    <w:next w:val="a"/>
    <w:qFormat/>
    <w:pPr>
      <w:jc w:val="left"/>
      <w:outlineLvl w:val="0"/>
    </w:pPr>
    <w:rPr>
      <w:rFonts w:ascii="宋体" w:eastAsia="宋体" w:hAnsi="宋体" w:cs="Times New Roman" w:hint="eastAsia"/>
      <w:b/>
      <w:kern w:val="44"/>
      <w:sz w:val="51"/>
      <w:szCs w:val="51"/>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unhideWhenUsed/>
    <w:qFormat/>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FollowedHyperlink"/>
    <w:basedOn w:val="a0"/>
    <w:qFormat/>
    <w:rPr>
      <w:color w:val="000000"/>
      <w:u w:val="none"/>
    </w:rPr>
  </w:style>
  <w:style w:type="character" w:styleId="aa">
    <w:name w:val="Emphasis"/>
    <w:basedOn w:val="a0"/>
    <w:qFormat/>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000000"/>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rPr>
  </w:style>
  <w:style w:type="paragraph" w:customStyle="1" w:styleId="p0">
    <w:name w:val="p0"/>
    <w:basedOn w:val="a"/>
    <w:qFormat/>
    <w:pPr>
      <w:widowControl/>
    </w:pPr>
    <w:rPr>
      <w:rFonts w:eastAsia="宋体"/>
      <w:kern w:val="0"/>
      <w:sz w:val="21"/>
      <w:szCs w:val="21"/>
    </w:rPr>
  </w:style>
  <w:style w:type="character" w:customStyle="1" w:styleId="o4">
    <w:name w:val="o4"/>
    <w:basedOn w:val="a0"/>
    <w:qFormat/>
    <w:rPr>
      <w:sz w:val="0"/>
      <w:szCs w:val="0"/>
    </w:rPr>
  </w:style>
  <w:style w:type="character" w:customStyle="1" w:styleId="tab">
    <w:name w:val="tab"/>
    <w:basedOn w:val="a0"/>
    <w:qFormat/>
    <w:rPr>
      <w:color w:val="A4BCD6"/>
    </w:rPr>
  </w:style>
  <w:style w:type="character" w:customStyle="1" w:styleId="o1">
    <w:name w:val="o1"/>
    <w:basedOn w:val="a0"/>
    <w:qFormat/>
    <w:rPr>
      <w:sz w:val="0"/>
      <w:szCs w:val="0"/>
    </w:rPr>
  </w:style>
  <w:style w:type="character" w:customStyle="1" w:styleId="o3">
    <w:name w:val="o3"/>
    <w:basedOn w:val="a0"/>
    <w:qFormat/>
    <w:rPr>
      <w:sz w:val="0"/>
      <w:szCs w:val="0"/>
    </w:rPr>
  </w:style>
  <w:style w:type="character" w:customStyle="1" w:styleId="o2">
    <w:name w:val="o2"/>
    <w:basedOn w:val="a0"/>
    <w:qFormat/>
    <w:rPr>
      <w:sz w:val="0"/>
      <w:szCs w:val="0"/>
    </w:rPr>
  </w:style>
  <w:style w:type="paragraph" w:styleId="ac">
    <w:name w:val="List Paragraph"/>
    <w:basedOn w:val="a"/>
    <w:uiPriority w:val="99"/>
    <w:qFormat/>
    <w:pPr>
      <w:ind w:firstLineChars="200" w:firstLine="420"/>
    </w:pPr>
  </w:style>
  <w:style w:type="character" w:customStyle="1" w:styleId="a4">
    <w:name w:val="页脚 字符"/>
    <w:basedOn w:val="a0"/>
    <w:link w:val="a3"/>
    <w:uiPriority w:val="99"/>
    <w:qFormat/>
    <w:rPr>
      <w:rFonts w:asciiTheme="minorHAnsi" w:eastAsia="仿宋_GB2312" w:hAnsiTheme="minorHAnsi" w:cstheme="minorBidi"/>
      <w:kern w:val="2"/>
      <w:sz w:val="18"/>
      <w:szCs w:val="22"/>
    </w:rPr>
  </w:style>
  <w:style w:type="character" w:customStyle="1" w:styleId="16">
    <w:name w:val="16"/>
    <w:basedOn w:val="a0"/>
    <w:qFormat/>
    <w:rPr>
      <w:rFonts w:ascii="Calibri" w:hAnsi="Calibri" w:hint="default"/>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rPr>
      <w:rFonts w:ascii="Calibri" w:eastAsia="宋体"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1066</Words>
  <Characters>6080</Characters>
  <Application>Microsoft Office Word</Application>
  <DocSecurity>0</DocSecurity>
  <Lines>50</Lines>
  <Paragraphs>14</Paragraphs>
  <ScaleCrop>false</ScaleCrop>
  <Company>DoubleOX</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2024-06-21T02:06:00Z</cp:lastPrinted>
  <dcterms:created xsi:type="dcterms:W3CDTF">2024-12-10T08:14:00Z</dcterms:created>
  <dcterms:modified xsi:type="dcterms:W3CDTF">2024-12-11T02:39:00Z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6675C73A8FA54963A5E1D2CDD27DE637_13</vt:lpwstr>
  </property>
</Properties>
</file>