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49336">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jc w:val="center"/>
        <w:textAlignment w:val="auto"/>
        <w:rPr>
          <w:rFonts w:hint="default" w:ascii="方正小标宋简体" w:hAnsi="方正小标宋简体" w:eastAsia="方正小标宋简体" w:cs="方正小标宋简体"/>
          <w:b w:val="0"/>
          <w:bCs w:val="0"/>
          <w:color w:val="auto"/>
          <w:sz w:val="36"/>
          <w:szCs w:val="36"/>
          <w:lang w:val="en-US" w:eastAsia="zh-CN"/>
        </w:rPr>
      </w:pPr>
      <w:r>
        <w:rPr>
          <w:rFonts w:hint="eastAsia" w:ascii="方正小标宋简体" w:hAnsi="方正小标宋简体" w:eastAsia="方正小标宋简体" w:cs="方正小标宋简体"/>
          <w:b w:val="0"/>
          <w:bCs w:val="0"/>
          <w:color w:val="auto"/>
          <w:sz w:val="36"/>
          <w:szCs w:val="36"/>
          <w:lang w:eastAsia="zh-CN"/>
        </w:rPr>
        <w:t>三门峡市第二中学</w:t>
      </w:r>
      <w:r>
        <w:rPr>
          <w:rFonts w:hint="eastAsia" w:ascii="方正小标宋简体" w:hAnsi="方正小标宋简体" w:eastAsia="方正小标宋简体" w:cs="方正小标宋简体"/>
          <w:b w:val="0"/>
          <w:bCs w:val="0"/>
          <w:color w:val="auto"/>
          <w:sz w:val="36"/>
          <w:szCs w:val="36"/>
          <w:lang w:val="en-US" w:eastAsia="zh-CN"/>
        </w:rPr>
        <w:t>教育集团黄河路校区（市二中）</w:t>
      </w:r>
    </w:p>
    <w:p w14:paraId="1BAD97C2">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2024年工作总结与2025年工作打算</w:t>
      </w:r>
    </w:p>
    <w:p w14:paraId="7FD14C24">
      <w:pPr>
        <w:pStyle w:val="15"/>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center"/>
        <w:textAlignment w:val="auto"/>
        <w:rPr>
          <w:rFonts w:hint="eastAsia" w:ascii="仿宋_GB2312" w:hAnsi="仿宋_GB2312" w:eastAsia="仿宋_GB2312" w:cs="仿宋_GB2312"/>
          <w:sz w:val="32"/>
          <w:szCs w:val="32"/>
          <w:shd w:val="clear" w:color="auto" w:fill="FFFFFF"/>
        </w:rPr>
      </w:pPr>
    </w:p>
    <w:p w14:paraId="3BE5E3C6">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lang w:val="en-US" w:eastAsia="zh-CN"/>
        </w:rPr>
        <w:t>市委、市政府及</w:t>
      </w:r>
      <w:r>
        <w:rPr>
          <w:rFonts w:hint="eastAsia" w:ascii="仿宋_GB2312" w:hAnsi="仿宋_GB2312" w:eastAsia="仿宋_GB2312" w:cs="仿宋_GB2312"/>
          <w:color w:val="auto"/>
          <w:sz w:val="32"/>
          <w:szCs w:val="32"/>
        </w:rPr>
        <w:t>市教育局</w:t>
      </w:r>
      <w:r>
        <w:rPr>
          <w:rFonts w:hint="eastAsia" w:ascii="仿宋_GB2312" w:hAnsi="仿宋_GB2312" w:eastAsia="仿宋_GB2312" w:cs="仿宋_GB2312"/>
          <w:color w:val="auto"/>
          <w:sz w:val="32"/>
          <w:szCs w:val="32"/>
          <w:lang w:val="en-US" w:eastAsia="zh-CN"/>
        </w:rPr>
        <w:t>党组</w:t>
      </w:r>
      <w:r>
        <w:rPr>
          <w:rFonts w:hint="eastAsia" w:ascii="仿宋_GB2312" w:hAnsi="仿宋_GB2312" w:eastAsia="仿宋_GB2312" w:cs="仿宋_GB2312"/>
          <w:color w:val="auto"/>
          <w:sz w:val="32"/>
          <w:szCs w:val="32"/>
        </w:rPr>
        <w:t>的正确领导下，</w:t>
      </w:r>
      <w:r>
        <w:rPr>
          <w:rFonts w:hint="eastAsia" w:ascii="仿宋_GB2312" w:hAnsi="仿宋_GB2312" w:eastAsia="仿宋_GB2312" w:cs="仿宋_GB2312"/>
          <w:color w:val="auto"/>
          <w:sz w:val="32"/>
          <w:szCs w:val="32"/>
          <w:lang w:val="en-US" w:eastAsia="zh-CN"/>
        </w:rPr>
        <w:t>我校积极</w:t>
      </w:r>
      <w:r>
        <w:rPr>
          <w:rFonts w:hint="eastAsia" w:ascii="仿宋_GB2312" w:hAnsi="仿宋_GB2312" w:eastAsia="仿宋_GB2312" w:cs="仿宋_GB2312"/>
          <w:color w:val="auto"/>
          <w:sz w:val="32"/>
          <w:szCs w:val="32"/>
        </w:rPr>
        <w:t>落实</w:t>
      </w:r>
      <w:r>
        <w:rPr>
          <w:rFonts w:hint="eastAsia" w:ascii="仿宋_GB2312" w:hAnsi="仿宋_GB2312" w:eastAsia="仿宋_GB2312" w:cs="仿宋_GB2312"/>
          <w:color w:val="auto"/>
          <w:sz w:val="32"/>
          <w:szCs w:val="32"/>
          <w:lang w:val="en-US" w:eastAsia="zh-CN"/>
        </w:rPr>
        <w:t>立德树人根本任务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以</w:t>
      </w:r>
      <w:r>
        <w:rPr>
          <w:rFonts w:hint="eastAsia" w:ascii="仿宋_GB2312" w:hAnsi="仿宋_GB2312" w:eastAsia="仿宋_GB2312" w:cs="仿宋_GB2312"/>
          <w:color w:val="auto"/>
          <w:sz w:val="32"/>
          <w:szCs w:val="32"/>
        </w:rPr>
        <w:t>全</w:t>
      </w:r>
      <w:r>
        <w:rPr>
          <w:rFonts w:hint="eastAsia" w:ascii="仿宋_GB2312" w:hAnsi="仿宋_GB2312" w:eastAsia="仿宋_GB2312" w:cs="仿宋_GB2312"/>
          <w:color w:val="auto"/>
          <w:sz w:val="32"/>
          <w:szCs w:val="32"/>
          <w:lang w:val="en-US" w:eastAsia="zh-CN"/>
        </w:rPr>
        <w:t>面</w:t>
      </w:r>
      <w:r>
        <w:rPr>
          <w:rFonts w:hint="eastAsia" w:ascii="仿宋_GB2312" w:hAnsi="仿宋_GB2312" w:eastAsia="仿宋_GB2312" w:cs="仿宋_GB2312"/>
          <w:color w:val="auto"/>
          <w:sz w:val="32"/>
          <w:szCs w:val="32"/>
        </w:rPr>
        <w:t>提高教育质量、办人民放心满意的教育为目标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坚持“</w:t>
      </w:r>
      <w:r>
        <w:rPr>
          <w:rFonts w:hint="eastAsia" w:ascii="仿宋_GB2312" w:hAnsi="仿宋_GB2312" w:eastAsia="仿宋_GB2312" w:cs="仿宋_GB2312"/>
          <w:color w:val="auto"/>
          <w:sz w:val="32"/>
          <w:szCs w:val="32"/>
          <w:lang w:eastAsia="zh-CN"/>
        </w:rPr>
        <w:t>让每一朵花都朝着阳光的方向自由生长</w:t>
      </w:r>
      <w:r>
        <w:rPr>
          <w:rFonts w:hint="eastAsia" w:ascii="仿宋_GB2312" w:hAnsi="仿宋_GB2312" w:eastAsia="仿宋_GB2312" w:cs="仿宋_GB2312"/>
          <w:color w:val="auto"/>
          <w:sz w:val="32"/>
          <w:szCs w:val="32"/>
        </w:rPr>
        <w:t>”的办学</w:t>
      </w:r>
      <w:r>
        <w:rPr>
          <w:rFonts w:hint="eastAsia" w:ascii="仿宋_GB2312" w:hAnsi="仿宋_GB2312" w:eastAsia="仿宋_GB2312" w:cs="仿宋_GB2312"/>
          <w:color w:val="auto"/>
          <w:sz w:val="32"/>
          <w:szCs w:val="32"/>
          <w:lang w:val="en-US" w:eastAsia="zh-CN"/>
        </w:rPr>
        <w:t>理念，</w:t>
      </w:r>
      <w:r>
        <w:rPr>
          <w:rFonts w:hint="eastAsia" w:ascii="仿宋_GB2312" w:hAnsi="仿宋_GB2312" w:eastAsia="仿宋_GB2312" w:cs="仿宋_GB2312"/>
          <w:color w:val="auto"/>
          <w:sz w:val="32"/>
          <w:szCs w:val="32"/>
        </w:rPr>
        <w:t>以重实际、抓实事、求实效为原则，加强</w:t>
      </w:r>
      <w:r>
        <w:rPr>
          <w:rFonts w:hint="eastAsia" w:ascii="仿宋_GB2312" w:hAnsi="仿宋_GB2312" w:eastAsia="仿宋_GB2312" w:cs="仿宋_GB2312"/>
          <w:color w:val="auto"/>
          <w:sz w:val="32"/>
          <w:szCs w:val="32"/>
          <w:lang w:val="en-US" w:eastAsia="zh-CN"/>
        </w:rPr>
        <w:t>学校教育教学体制改革</w:t>
      </w:r>
      <w:r>
        <w:rPr>
          <w:rFonts w:hint="eastAsia" w:ascii="仿宋_GB2312" w:hAnsi="仿宋_GB2312" w:eastAsia="仿宋_GB2312" w:cs="仿宋_GB2312"/>
          <w:color w:val="auto"/>
          <w:sz w:val="32"/>
          <w:szCs w:val="32"/>
        </w:rPr>
        <w:t>，开拓思路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大胆创新，较为圆满的完成了2024年教育</w:t>
      </w:r>
      <w:r>
        <w:rPr>
          <w:rFonts w:hint="eastAsia" w:ascii="仿宋_GB2312" w:hAnsi="仿宋_GB2312" w:eastAsia="仿宋_GB2312" w:cs="仿宋_GB2312"/>
          <w:color w:val="auto"/>
          <w:sz w:val="32"/>
          <w:szCs w:val="32"/>
        </w:rPr>
        <w:t>教学工作任务，现总结如下：</w:t>
      </w:r>
    </w:p>
    <w:p w14:paraId="0794328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以</w:t>
      </w:r>
      <w:r>
        <w:rPr>
          <w:rFonts w:hint="eastAsia" w:ascii="黑体" w:hAnsi="黑体" w:eastAsia="黑体" w:cs="黑体"/>
          <w:b w:val="0"/>
          <w:bCs w:val="0"/>
          <w:color w:val="auto"/>
          <w:sz w:val="32"/>
          <w:szCs w:val="32"/>
        </w:rPr>
        <w:t>二十大</w:t>
      </w:r>
      <w:r>
        <w:rPr>
          <w:rFonts w:hint="eastAsia" w:ascii="黑体" w:hAnsi="黑体" w:eastAsia="黑体" w:cs="黑体"/>
          <w:b w:val="0"/>
          <w:bCs w:val="0"/>
          <w:color w:val="auto"/>
          <w:sz w:val="32"/>
          <w:szCs w:val="32"/>
          <w:lang w:val="en-US" w:eastAsia="zh-CN"/>
        </w:rPr>
        <w:t>精神为指引，</w:t>
      </w:r>
      <w:r>
        <w:rPr>
          <w:rFonts w:hint="eastAsia" w:ascii="黑体" w:hAnsi="黑体" w:eastAsia="黑体" w:cs="黑体"/>
          <w:b w:val="0"/>
          <w:bCs w:val="0"/>
          <w:color w:val="auto"/>
          <w:sz w:val="32"/>
          <w:szCs w:val="32"/>
        </w:rPr>
        <w:t>抓好</w:t>
      </w:r>
      <w:r>
        <w:rPr>
          <w:rFonts w:hint="eastAsia" w:ascii="黑体" w:hAnsi="黑体" w:eastAsia="黑体" w:cs="黑体"/>
          <w:b w:val="0"/>
          <w:bCs w:val="0"/>
          <w:color w:val="auto"/>
          <w:sz w:val="32"/>
          <w:szCs w:val="32"/>
          <w:lang w:val="en-US" w:eastAsia="zh-CN"/>
        </w:rPr>
        <w:t>党团建设工作</w:t>
      </w:r>
    </w:p>
    <w:p w14:paraId="2CB2B56D">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学校党总支以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学习贯彻习近平新时代中国特色社会主义思想和二十大精神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为抓手，着力解决</w:t>
      </w:r>
      <w:r>
        <w:rPr>
          <w:rFonts w:hint="eastAsia" w:ascii="仿宋_GB2312" w:hAnsi="仿宋_GB2312" w:eastAsia="仿宋_GB2312" w:cs="仿宋_GB2312"/>
          <w:color w:val="auto"/>
          <w:sz w:val="32"/>
          <w:szCs w:val="32"/>
        </w:rPr>
        <w:t>学校教育教学变革表现出的突出问题</w:t>
      </w:r>
      <w:r>
        <w:rPr>
          <w:rFonts w:hint="eastAsia" w:ascii="仿宋_GB2312" w:hAnsi="仿宋_GB2312" w:eastAsia="仿宋_GB2312" w:cs="仿宋_GB2312"/>
          <w:color w:val="auto"/>
          <w:sz w:val="32"/>
          <w:szCs w:val="32"/>
          <w:lang w:val="en-US" w:eastAsia="zh-CN"/>
        </w:rPr>
        <w:t>为工作目标</w:t>
      </w:r>
      <w:r>
        <w:rPr>
          <w:rFonts w:hint="eastAsia" w:ascii="仿宋_GB2312" w:hAnsi="仿宋_GB2312" w:eastAsia="仿宋_GB2312" w:cs="仿宋_GB2312"/>
          <w:color w:val="auto"/>
          <w:sz w:val="32"/>
          <w:szCs w:val="32"/>
        </w:rPr>
        <w:t>。</w:t>
      </w:r>
    </w:p>
    <w:p w14:paraId="50BCAEF8">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市二中在党组织领导的校长负责制下，全面推进党建工作。政治建设方面，坚决执行党组织领导的校长负责制，确保学校各项工作始终坚持正确的政治方向，贯彻党的教育方针政策，引导全体师生增强 “四个意识”、坚定 “四个自信”、做到 “两个维护”。思想建设上，通过组织学习习近平新时代中国特色社会主义思想、党纪学习教育，落实第一议题制度，以 “三会一课”、二十届三中全会学习宣讲等活动，强化党员教师政治素养，凝聚党组织力量。组织建设中，严谨开展党员发展工作，吸收新鲜血液，同时加强意识形态学习，开展 “两优一先” 评选，强化党组织堡垒作用。作风建设里，狠抓党风廉政建设，营造良好校园风气，并通过爱心捐赠、志愿者进社区等活动，提升学校社会形象与师生责任感。</w:t>
      </w:r>
    </w:p>
    <w:p w14:paraId="16FE935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为丰富学生的校园文化生活，加强对全体同学的教育引导，学校团委牵头组织开展了</w:t>
      </w:r>
      <w:r>
        <w:rPr>
          <w:rFonts w:hint="eastAsia" w:ascii="仿宋_GB2312" w:hAnsi="仿宋_GB2312" w:eastAsia="仿宋_GB2312" w:cs="仿宋_GB2312"/>
          <w:sz w:val="32"/>
          <w:szCs w:val="32"/>
          <w:lang w:val="en-US" w:eastAsia="zh-CN"/>
        </w:rPr>
        <w:t>“抗战胜利纪念日”、“九一八”、“烈士纪念日”、“一二九”、“国家公祭日”等国家重大纪念日活动，培养学生铭记历史、致敬英雄先烈、树立崇高的以实现民族复兴为己任的理想信念，达到为党育人、为国育才的教育目的。同时，组织了志愿服务活动，如社区服务、环保宣传等，培养了学生的社会责任感和奉献精神。</w:t>
      </w:r>
    </w:p>
    <w:p w14:paraId="449A979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w:t>
      </w:r>
      <w:r>
        <w:rPr>
          <w:rFonts w:hint="eastAsia" w:ascii="黑体" w:hAnsi="黑体" w:eastAsia="黑体" w:cs="黑体"/>
          <w:b w:val="0"/>
          <w:bCs w:val="0"/>
          <w:color w:val="auto"/>
          <w:sz w:val="32"/>
          <w:szCs w:val="32"/>
          <w:lang w:val="en-US" w:eastAsia="zh-CN"/>
        </w:rPr>
        <w:t>深化</w:t>
      </w:r>
      <w:r>
        <w:rPr>
          <w:rFonts w:hint="eastAsia" w:ascii="黑体" w:hAnsi="黑体" w:eastAsia="黑体" w:cs="黑体"/>
          <w:b w:val="0"/>
          <w:bCs w:val="0"/>
          <w:color w:val="auto"/>
          <w:sz w:val="32"/>
          <w:szCs w:val="32"/>
        </w:rPr>
        <w:t>学校管理改革，激发校园内潜活力</w:t>
      </w:r>
    </w:p>
    <w:p w14:paraId="4B2F8D45">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我校在“处室三定”管理改革的基础上，积极推进</w:t>
      </w:r>
      <w:r>
        <w:rPr>
          <w:rFonts w:hint="eastAsia" w:ascii="仿宋_GB2312" w:hAnsi="仿宋_GB2312" w:eastAsia="仿宋_GB2312" w:cs="仿宋_GB2312"/>
          <w:color w:val="auto"/>
          <w:sz w:val="32"/>
          <w:szCs w:val="32"/>
          <w:lang w:eastAsia="zh-CN"/>
        </w:rPr>
        <w:t>“讲校竞岗”改革，激发广大教职工“想干事、能干事、干好事”的决心和信心。实施过程遵循“全员讲校、竞聘上岗、动态循环”的原则。</w:t>
      </w:r>
      <w:r>
        <w:rPr>
          <w:rFonts w:hint="eastAsia" w:ascii="仿宋_GB2312" w:hAnsi="仿宋_GB2312" w:eastAsia="仿宋_GB2312" w:cs="仿宋_GB2312"/>
          <w:color w:val="auto"/>
          <w:sz w:val="32"/>
          <w:szCs w:val="32"/>
          <w:lang w:val="en-US" w:eastAsia="zh-CN"/>
        </w:rPr>
        <w:t>此外，在充分征求教职工的意见和建议，修订了学校“1+7+N”评价体系的十几项条款，使学校的评价体系更科学、更民主。</w:t>
      </w:r>
    </w:p>
    <w:p w14:paraId="0943852D">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5月29日，市二中教育集团与北京师范大学第三附属中学建立友好合作交流学校签约仪式，构建了和谐、高效、共享的教育发展共同体，实现教育资源优势互补、共融共生、共同发展，进而拉近学校与首都名校的间距，运用多种途径提升青少年学生的素养。</w:t>
      </w:r>
    </w:p>
    <w:p w14:paraId="32605F30">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同时，在初小衔接方面发力，同市直、湖滨区、渑池县二十余所学校成立教学研发展共同体。在教材使用、课程体系建设、学生贯通培养模式、教师深度教研等诸多平台，建立深度交流合作，打造培养拔尖创新人才模式的良好教育生态。</w:t>
      </w:r>
    </w:p>
    <w:p w14:paraId="1E4AF14A">
      <w:pPr>
        <w:keepNext w:val="0"/>
        <w:keepLines w:val="0"/>
        <w:pageBreakBefore w:val="0"/>
        <w:widowControl/>
        <w:kinsoku/>
        <w:wordWrap/>
        <w:overflowPunct/>
        <w:topLinePunct w:val="0"/>
        <w:autoSpaceDE/>
        <w:autoSpaceDN/>
        <w:bidi w:val="0"/>
        <w:adjustRightInd w:val="0"/>
        <w:snapToGrid w:val="0"/>
        <w:spacing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宣传工作坚持以服务学校中心工作、展示学校良好形象为宗旨，积极发挥宣传舆论阵地的作用，充分利用学校公众号 ,抖音号，宣传栏、电子显示屏等校内宣传阵地，及时报道学校重大活动、教育教学成果、师生风采等，营造积极向上的校园文化氛围。</w:t>
      </w:r>
    </w:p>
    <w:p w14:paraId="6C0A8AB2">
      <w:pPr>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、加强教学常规管理，深化课堂教学改革</w:t>
      </w:r>
      <w:r>
        <w:rPr>
          <w:rFonts w:hint="eastAsia" w:ascii="仿宋_GB2312" w:hAnsi="仿宋_GB2312" w:eastAsia="仿宋_GB2312" w:cs="仿宋_GB2312"/>
          <w:color w:val="auto"/>
          <w:sz w:val="32"/>
          <w:szCs w:val="32"/>
        </w:rPr>
        <w:t xml:space="preserve">   </w:t>
      </w:r>
    </w:p>
    <w:p w14:paraId="517FB18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按照学年初制定的教学工作计划，学校充分利用有限的教学资源，以重实际，抓实事，求实效为工作的基本原则，加强教学常规管理，深化课堂教学改革，认真落实年度目标。</w:t>
      </w:r>
    </w:p>
    <w:p w14:paraId="31C039DD">
      <w:pPr>
        <w:pStyle w:val="16"/>
        <w:keepNext w:val="0"/>
        <w:keepLines w:val="0"/>
        <w:pageBreakBefore w:val="0"/>
        <w:widowControl/>
        <w:kinsoku/>
        <w:wordWrap/>
        <w:overflowPunct/>
        <w:topLinePunct w:val="0"/>
        <w:autoSpaceDE/>
        <w:autoSpaceDN/>
        <w:bidi w:val="0"/>
        <w:adjustRightInd/>
        <w:snapToGrid/>
        <w:spacing w:after="0" w:line="560" w:lineRule="exact"/>
        <w:ind w:firstLine="600"/>
        <w:textAlignment w:val="auto"/>
        <w:rPr>
          <w:rFonts w:hint="eastAsia" w:ascii="仿宋_GB2312" w:hAnsi="仿宋_GB2312" w:eastAsia="仿宋_GB2312" w:cs="仿宋_GB2312"/>
          <w:color w:val="auto"/>
          <w:sz w:val="32"/>
          <w:szCs w:val="32"/>
          <w:lang w:val="en-US" w:eastAsia="zh-CN" w:bidi="ar-SA"/>
        </w:rPr>
      </w:pPr>
      <w:r>
        <w:rPr>
          <w:rFonts w:hint="eastAsia" w:ascii="宋体" w:hAnsi="宋体"/>
          <w:b/>
          <w:bCs w:val="0"/>
          <w:sz w:val="32"/>
          <w:szCs w:val="32"/>
        </w:rPr>
        <w:t xml:space="preserve"> </w:t>
      </w:r>
      <w:r>
        <w:rPr>
          <w:rFonts w:hint="eastAsia" w:ascii="仿宋_GB2312" w:hAnsi="仿宋_GB2312" w:eastAsia="仿宋_GB2312" w:cs="仿宋_GB2312"/>
          <w:b/>
          <w:bCs w:val="0"/>
          <w:color w:val="auto"/>
          <w:sz w:val="32"/>
          <w:szCs w:val="32"/>
          <w:lang w:val="en-US" w:eastAsia="zh-CN" w:bidi="ar-SA"/>
        </w:rPr>
        <w:t>做好各项教学常规，确保教学秩序井然。</w:t>
      </w:r>
      <w:r>
        <w:rPr>
          <w:rFonts w:hint="eastAsia" w:ascii="仿宋_GB2312" w:hAnsi="仿宋_GB2312" w:eastAsia="仿宋_GB2312" w:cs="仿宋_GB2312"/>
          <w:color w:val="auto"/>
          <w:sz w:val="32"/>
          <w:szCs w:val="32"/>
          <w:lang w:val="en-US" w:eastAsia="zh-CN" w:bidi="ar-SA"/>
        </w:rPr>
        <w:t>如加强集体教研的过程性管理，每周二的集体备课时段先进行教师基本功展示，再进行集体备课，同时进行教案检查，并及时进行总结反馈。加强常态课巡查管理，线上与线下、定时和不定时的巡课检查相结合，认真做好巡课记录，并及时把问题反馈到年级或个人，督促落实常态课要求，实现常态课堂高效。加强学情检测的数据统计与分析工作，督促并组织开好备课组分析会、班级教导会、年级教学会，分析问题、明确差距、寻求方法，加强团队凝聚力，群策群力共同提高。加强团队建设，通过优秀备课组评选方案的制定，增强备课组团队意识，加强团队建设，智慧共享，共同提高。</w:t>
      </w:r>
    </w:p>
    <w:p w14:paraId="78ED6DC8">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b/>
          <w:bCs/>
          <w:color w:val="auto"/>
          <w:sz w:val="32"/>
          <w:szCs w:val="32"/>
          <w:lang w:val="en-US" w:eastAsia="zh-CN" w:bidi="ar-SA"/>
        </w:rPr>
        <w:t>继续落实五项管理，减轻学生课业负担。</w:t>
      </w:r>
      <w:r>
        <w:rPr>
          <w:rFonts w:hint="eastAsia" w:ascii="仿宋_GB2312" w:hAnsi="仿宋_GB2312" w:eastAsia="仿宋_GB2312" w:cs="仿宋_GB2312"/>
          <w:color w:val="auto"/>
          <w:sz w:val="32"/>
          <w:szCs w:val="32"/>
          <w:lang w:val="en-US" w:eastAsia="zh-CN" w:bidi="ar-SA"/>
        </w:rPr>
        <w:t>落实作业管理，严守作业时长红线，切实减轻学生过重作业负担，保证学生充足睡眠。做好课后服务，丰富课程内容。继续完善和丰富课后服务内容，为学生提供课后学习和发展的空间，促进学生全面健康成长。继续推进“四包”工作，完善“四包”工作的过程评价和结果评价，加强学校对各层级教学工作的了解、协调和督导。在领导、教师和学生之间架设一道桥梁，让学校领导能够更加充分了解教师的教学情况，更加关注学生的成长进步，促进教育教学质量的提高。</w:t>
      </w:r>
    </w:p>
    <w:p w14:paraId="1F434A3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黑体" w:hAnsi="黑体" w:eastAsia="黑体" w:cs="黑体"/>
          <w:b w:val="0"/>
          <w:bCs w:val="0"/>
          <w:color w:val="auto"/>
          <w:sz w:val="32"/>
          <w:szCs w:val="32"/>
          <w:lang w:val="en-US"/>
        </w:rPr>
      </w:pP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w:t>
      </w:r>
      <w:r>
        <w:rPr>
          <w:rFonts w:hint="eastAsia" w:ascii="黑体" w:hAnsi="黑体" w:eastAsia="黑体" w:cs="黑体"/>
          <w:b w:val="0"/>
          <w:bCs w:val="0"/>
          <w:color w:val="auto"/>
          <w:sz w:val="32"/>
          <w:szCs w:val="32"/>
          <w:lang w:val="en-US" w:eastAsia="zh-CN"/>
        </w:rPr>
        <w:t>以资源库建设为载体，推动学校大教研活动</w:t>
      </w:r>
    </w:p>
    <w:p w14:paraId="0D3610A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学期，学校大力推进“五个一”活动，将优秀的教学设计、课件、试题、学案、教学实录上传的学校教育教学资源平台，供学校教师同学习共进步，实现教育教学资源共享，优化教育教学策略。我校积极组织参与市级“大展示”活动，业务校长讲校1人、优秀教师赛课4人、组长讲课改2人。</w:t>
      </w:r>
    </w:p>
    <w:p w14:paraId="1927BF6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建立学校资源平台，录制视频15节，课件90余个，教学设计60篇，优秀试题200余份。组织教师积极参加市级优质课、信息技术融合课、示范课、实践教学优质课、实验教学优质课、观摩课等活动200余人次。完成省市级课题立项4个、结项工作5个。组织教师积极参加市教育局师德师风征文和案例评选活动，完成教师师德档案整理工作。组织全体教师参加远程网络培训、课题培训、学科培训、优质课观摩、骨干培训、师德师风培训等活动。顺利完成2024年教师资格证定期注册工作，共117位教师进行定期注册工作。</w:t>
      </w:r>
    </w:p>
    <w:p w14:paraId="2688D7A4">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在开全开齐国家课程、贯彻落实地方课程基础上，</w:t>
      </w:r>
      <w:r>
        <w:rPr>
          <w:rFonts w:hint="eastAsia" w:ascii="仿宋_GB2312" w:hAnsi="仿宋_GB2312" w:eastAsia="仿宋_GB2312" w:cs="仿宋_GB2312"/>
          <w:color w:val="auto"/>
          <w:sz w:val="32"/>
          <w:szCs w:val="32"/>
          <w:lang w:val="en-US" w:eastAsia="zh-CN"/>
        </w:rPr>
        <w:t>学校</w:t>
      </w:r>
      <w:r>
        <w:rPr>
          <w:rFonts w:hint="eastAsia" w:ascii="仿宋_GB2312" w:hAnsi="仿宋_GB2312" w:eastAsia="仿宋_GB2312" w:cs="仿宋_GB2312"/>
          <w:color w:val="auto"/>
          <w:sz w:val="32"/>
          <w:szCs w:val="32"/>
        </w:rPr>
        <w:t>逐步完善</w:t>
      </w:r>
      <w:r>
        <w:rPr>
          <w:rFonts w:hint="eastAsia" w:ascii="仿宋_GB2312" w:hAnsi="仿宋_GB2312" w:eastAsia="仿宋_GB2312" w:cs="仿宋_GB2312"/>
          <w:color w:val="auto"/>
          <w:sz w:val="32"/>
          <w:szCs w:val="32"/>
          <w:lang w:val="en-US" w:eastAsia="zh-CN"/>
        </w:rPr>
        <w:t>校本</w:t>
      </w:r>
      <w:r>
        <w:rPr>
          <w:rFonts w:hint="eastAsia" w:ascii="仿宋_GB2312" w:hAnsi="仿宋_GB2312" w:eastAsia="仿宋_GB2312" w:cs="仿宋_GB2312"/>
          <w:color w:val="auto"/>
          <w:sz w:val="32"/>
          <w:szCs w:val="32"/>
        </w:rPr>
        <w:t>课程建设。在重视智育课程的基础上，结合学校阳光俱乐部活动，学校开设了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管理者课程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教师发展课程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学生成长课程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三大类数百门校本课程</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本年度顺利开展校本课程13次，共开设56类校本课程。</w:t>
      </w:r>
    </w:p>
    <w:p w14:paraId="3B9504E1">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坚持立德树人导向</w:t>
      </w:r>
      <w:r>
        <w:rPr>
          <w:rFonts w:hint="eastAsia" w:ascii="黑体" w:hAnsi="黑体" w:eastAsia="黑体" w:cs="黑体"/>
          <w:color w:val="auto"/>
          <w:sz w:val="32"/>
          <w:szCs w:val="32"/>
          <w:lang w:eastAsia="zh-CN"/>
        </w:rPr>
        <w:t>，</w:t>
      </w:r>
      <w:r>
        <w:rPr>
          <w:rFonts w:hint="eastAsia" w:ascii="黑体" w:hAnsi="黑体" w:eastAsia="黑体" w:cs="黑体"/>
          <w:color w:val="auto"/>
          <w:sz w:val="32"/>
          <w:szCs w:val="32"/>
          <w:lang w:val="en-US" w:eastAsia="zh-CN"/>
        </w:rPr>
        <w:t>推进“三个一”德育模式</w:t>
      </w:r>
    </w:p>
    <w:p w14:paraId="0CE9769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在德育工作中积极创新工作思路、提高工作效率，坚持紧抓学生行为习惯教育，以社会主义核心价值观教育作为学校德育教育核心，积极开展“三个一”德育主题教育实践活动。</w:t>
      </w:r>
    </w:p>
    <w:p w14:paraId="5DBE83EF">
      <w:pPr>
        <w:keepNext w:val="0"/>
        <w:keepLines w:val="0"/>
        <w:pageBreakBefore w:val="0"/>
        <w:widowControl w:val="0"/>
        <w:tabs>
          <w:tab w:val="left" w:pos="518"/>
        </w:tabs>
        <w:kinsoku/>
        <w:wordWrap/>
        <w:overflowPunct/>
        <w:topLinePunct w:val="0"/>
        <w:autoSpaceDE/>
        <w:autoSpaceDN/>
        <w:bidi w:val="0"/>
        <w:adjustRightInd/>
        <w:snapToGrid/>
        <w:spacing w:after="0" w:line="560" w:lineRule="exact"/>
        <w:ind w:firstLine="643" w:firstLineChars="200"/>
        <w:textAlignment w:val="auto"/>
        <w:outlineLvl w:val="9"/>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lang w:eastAsia="zh-CN"/>
        </w:rPr>
        <w:t>（一）</w:t>
      </w:r>
      <w:r>
        <w:rPr>
          <w:rFonts w:hint="eastAsia" w:ascii="楷体_GB2312" w:hAnsi="楷体_GB2312" w:eastAsia="楷体_GB2312" w:cs="楷体_GB2312"/>
          <w:b/>
          <w:bCs w:val="0"/>
          <w:sz w:val="32"/>
          <w:szCs w:val="32"/>
        </w:rPr>
        <w:t>安全教育做实做细</w:t>
      </w:r>
    </w:p>
    <w:p w14:paraId="77709DF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认真组织各项安全教育活动，注重实效性，通过周一升旗、主题班会、黑板报、广播、社会实践、专题讲座等形式开展了学生行为规范、道路交通安全、消防安全、防震减灾、防爆防恐、预防校园欺凌、预防溺水、预防未成年人犯罪等多项专题教育活动，全方位的对学生开展安全教育。</w:t>
      </w:r>
    </w:p>
    <w:p w14:paraId="55C9C2A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重学生行为习惯的教育，有了好的习惯就有了安全的保障。通过学生仪容仪表检查、大课间活动评比、课间活动安全巡查、放学路队评比等方式，对学生在校行为习惯进行监督和评价，对于发现的问题进行了及时的督促和整改，防患于未然。</w:t>
      </w:r>
    </w:p>
    <w:p w14:paraId="7D3F5CCF">
      <w:pPr>
        <w:keepNext w:val="0"/>
        <w:keepLines w:val="0"/>
        <w:pageBreakBefore w:val="0"/>
        <w:widowControl w:val="0"/>
        <w:tabs>
          <w:tab w:val="left" w:pos="518"/>
        </w:tabs>
        <w:kinsoku/>
        <w:wordWrap/>
        <w:overflowPunct/>
        <w:topLinePunct w:val="0"/>
        <w:autoSpaceDE/>
        <w:autoSpaceDN/>
        <w:bidi w:val="0"/>
        <w:adjustRightInd/>
        <w:snapToGrid/>
        <w:spacing w:after="0" w:line="560" w:lineRule="exact"/>
        <w:ind w:firstLine="643" w:firstLineChars="200"/>
        <w:textAlignment w:val="auto"/>
        <w:outlineLvl w:val="9"/>
        <w:rPr>
          <w:rFonts w:hint="eastAsia" w:ascii="楷体_GB2312" w:hAnsi="楷体_GB2312" w:eastAsia="楷体_GB2312" w:cs="楷体_GB2312"/>
          <w:b/>
          <w:bCs w:val="0"/>
          <w:sz w:val="32"/>
          <w:szCs w:val="32"/>
          <w:lang w:eastAsia="zh-CN"/>
        </w:rPr>
      </w:pPr>
      <w:r>
        <w:rPr>
          <w:rFonts w:hint="eastAsia" w:ascii="楷体_GB2312" w:hAnsi="楷体_GB2312" w:eastAsia="楷体_GB2312" w:cs="楷体_GB2312"/>
          <w:b/>
          <w:bCs w:val="0"/>
          <w:sz w:val="32"/>
          <w:szCs w:val="32"/>
          <w:lang w:eastAsia="zh-CN"/>
        </w:rPr>
        <w:t>（二）开展班主任发展课程</w:t>
      </w:r>
    </w:p>
    <w:p w14:paraId="3D61352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月一次的班主任发展课程及时针对学校出现的纪律卫生等问题进行安排和纠正。在学期中段分年级召开班主任经验交流会，通过优秀班主任的经验介绍，青年班主任的问题题讨论，最后由主管校长进行点评，将学情班情校情整体融合，集思广益，解决本年级班级管理中遇到的困难和问题，构建年级班主任团队。</w:t>
      </w:r>
    </w:p>
    <w:p w14:paraId="0383F88C">
      <w:pPr>
        <w:keepNext w:val="0"/>
        <w:keepLines w:val="0"/>
        <w:pageBreakBefore w:val="0"/>
        <w:widowControl w:val="0"/>
        <w:tabs>
          <w:tab w:val="left" w:pos="518"/>
        </w:tabs>
        <w:kinsoku/>
        <w:wordWrap/>
        <w:overflowPunct/>
        <w:topLinePunct w:val="0"/>
        <w:autoSpaceDE/>
        <w:autoSpaceDN/>
        <w:bidi w:val="0"/>
        <w:adjustRightInd/>
        <w:snapToGrid/>
        <w:spacing w:after="0" w:line="560" w:lineRule="exact"/>
        <w:ind w:firstLine="643" w:firstLineChars="200"/>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（三）深化德育工作，促进学生文明养成</w:t>
      </w:r>
    </w:p>
    <w:p w14:paraId="752A4C3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发建立完善的周一升旗活动课程，由各班轮流举办，开展了行为习惯养成教育月系列活动，培养学生礼仪教育的养成和懂得尊重自己的父母，懂得感恩，热爱自己的祖国，忠于自己的祖国，关心祖国的前途、命运，为祖国、为人民努力奋斗。</w:t>
      </w:r>
    </w:p>
    <w:p w14:paraId="17B0430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组织开展以学雷锋、文明学生、反校园欺凌、保护环境、爱护公物等为礼仪教育主题的班会，以角色扮演、小组讨论、自由发言、观看视频等方式培养学生良好的行为习惯，促进学生健康成长、全面发展。</w:t>
      </w:r>
    </w:p>
    <w:p w14:paraId="3777F42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关注学生心理健康，积极开展心理工作，注重学生的心理素质培养。认真排查“五类生”重点人群，建立信息库。学校积极认真建立“五类生”档案，及时关注“五类生”，并由专人负责，有针对性的开展心理健康讲座，积极开展学生心理辅导工作，为学生提供心理上的支持与帮助。及时化解学生矛盾、纠纷、意外情况等各种学生问题，保障了学校正常的校园秩序。</w:t>
      </w:r>
    </w:p>
    <w:p w14:paraId="6026DCFB">
      <w:pPr>
        <w:keepNext w:val="0"/>
        <w:keepLines w:val="0"/>
        <w:pageBreakBefore w:val="0"/>
        <w:widowControl w:val="0"/>
        <w:tabs>
          <w:tab w:val="left" w:pos="518"/>
        </w:tabs>
        <w:kinsoku/>
        <w:wordWrap/>
        <w:overflowPunct/>
        <w:topLinePunct w:val="0"/>
        <w:autoSpaceDE/>
        <w:autoSpaceDN/>
        <w:bidi w:val="0"/>
        <w:adjustRightInd/>
        <w:snapToGrid/>
        <w:spacing w:after="0" w:line="560" w:lineRule="exact"/>
        <w:ind w:firstLine="643" w:firstLineChars="200"/>
        <w:textAlignment w:val="auto"/>
        <w:outlineLvl w:val="9"/>
        <w:rPr>
          <w:rFonts w:hint="eastAsia" w:ascii="楷体_GB2312" w:hAnsi="楷体_GB2312" w:eastAsia="楷体_GB2312" w:cs="楷体_GB2312"/>
          <w:b/>
          <w:bCs w:val="0"/>
          <w:sz w:val="32"/>
          <w:szCs w:val="32"/>
          <w:lang w:val="en-US" w:eastAsia="zh-CN"/>
        </w:rPr>
      </w:pPr>
      <w:r>
        <w:rPr>
          <w:rFonts w:hint="eastAsia" w:ascii="楷体_GB2312" w:hAnsi="楷体_GB2312" w:eastAsia="楷体_GB2312" w:cs="楷体_GB2312"/>
          <w:b/>
          <w:bCs w:val="0"/>
          <w:sz w:val="32"/>
          <w:szCs w:val="32"/>
          <w:lang w:val="en-US" w:eastAsia="zh-CN"/>
        </w:rPr>
        <w:t>（四）体育活动再创佳绩</w:t>
      </w:r>
    </w:p>
    <w:p w14:paraId="71D6FB7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在体育老师的不懈努力下，经过刻苦训练，9月份在全市九运会上荣获团体总分第一名、男女篮球、足球、冰壶、田径等项目第一名的好成绩。</w:t>
      </w:r>
    </w:p>
    <w:p w14:paraId="2AD58130">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六、稳步推进各项文明创建工</w:t>
      </w:r>
      <w:r>
        <w:rPr>
          <w:rFonts w:hint="eastAsia" w:ascii="黑体" w:hAnsi="黑体" w:eastAsia="黑体" w:cs="黑体"/>
          <w:b w:val="0"/>
          <w:bCs w:val="0"/>
          <w:color w:val="auto"/>
          <w:sz w:val="32"/>
          <w:szCs w:val="32"/>
          <w:lang w:val="zh-CN"/>
        </w:rPr>
        <w:t>作</w:t>
      </w:r>
    </w:p>
    <w:p w14:paraId="278BBC2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坚持以“争创河南省文明校园标兵、助力全国卫生城市创建”为目标，以“1+7+N”评价体系、“三个一”德育模式为抓手，全面推进文明创建各项工作的开展</w:t>
      </w:r>
      <w:r>
        <w:rPr>
          <w:rFonts w:hint="eastAsia" w:ascii="仿宋_GB2312" w:hAnsi="仿宋_GB2312" w:eastAsia="仿宋_GB2312" w:cs="仿宋_GB2312"/>
          <w:sz w:val="32"/>
          <w:szCs w:val="32"/>
          <w:lang w:val="zh-CN"/>
        </w:rPr>
        <w:t>。</w:t>
      </w:r>
    </w:p>
    <w:p w14:paraId="5982593C">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学期，学校扎实推进各项创建工作，优化创建档案。集思广益，创新活动形式，打造学校特色名牌。积极组织开展各级“好人”、“新时代好少年”等典型的选树活动。细化并落实师生志愿服务工作，提高服务效率。加强对志愿网的管理，更新学校志愿者数据，及时提醒志愿者打卡；开展清洁家园、社区共建、结对帮扶、心理辅导、文明交通等形式志愿服务活动。</w:t>
      </w:r>
    </w:p>
    <w:p w14:paraId="4E4B6B9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七、推进智慧校园建设，提升校园科技水平</w:t>
      </w:r>
    </w:p>
    <w:p w14:paraId="13A8E29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2024年，学校全力推动教学信息化，深化信息技术与课程融合，有效提升师生信息技术素养。确保了班班通设备和办公用笔记本电脑的正常运行，及时维护老化设备，保障教学工作不受设备问题影响。VR技术与学科教学的深度融合取得显著成效，我校“5G+创新实验教学”项目荣获河南省精品案例。机器人编程课程的开展显著提升了学生的创造性思维，学生在多项省级和全国级信息素养提升实践活动中荣获奖项。在信息化建设方面，完成了全光网校园改造，实现了光纤进屋，优化了网络管理和故障定位。监控系统的完善实现了校园监控全覆盖，保障了师生安全。</w:t>
      </w:r>
    </w:p>
    <w:p w14:paraId="23713FA1">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八、实施“暖心”工程，提升教师归属感</w:t>
      </w:r>
    </w:p>
    <w:p w14:paraId="6DA4C95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围绕“七心（真心、暖心、舒心、放心、聚心、齐心、爱心）”开展工作，提升教职工的幸福感、打造服务型工会。第一，积极参与学校民主管理工作，切实维护教职工的合法权益。第二，积极开展课余文体活动，进一步活跃校园的文化氛围。第三，开展送温暖活动，千方百计地为教职工办实事、办好事。主要工作探望病患、慰问丧事、庆贺婚嫁、慰问活动、关注教师身体健康、关心离退休教师等等。结合各种节日活动，积极组织开展教职工趣味运动会、拔河比赛、健步走、跳绳、等文体活动，活跃和丰富教职工的业余文化生活。鼓励教职工积极参加全民健身活动，积极组织教师参加阳光大课间活动。做好对老教师的慰问工作，做到走进病房，站在床前，送上慰问，让老教师切实感受到学校大家庭的温暖。按时为新退休人员举办欢送会，按时为退休教师订阅报刊，积极组织退休教师进行健康体检，使他们能老有所学、老有所乐、老有所为。</w:t>
      </w:r>
    </w:p>
    <w:p w14:paraId="395EB783">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lang w:val="en-US" w:eastAsia="zh-CN"/>
        </w:rPr>
        <w:t>九、坚守安全底线</w:t>
      </w:r>
      <w:r>
        <w:rPr>
          <w:rFonts w:hint="eastAsia" w:ascii="黑体" w:hAnsi="黑体" w:eastAsia="黑体" w:cs="黑体"/>
          <w:b w:val="0"/>
          <w:bCs w:val="0"/>
          <w:color w:val="auto"/>
          <w:sz w:val="32"/>
          <w:szCs w:val="32"/>
        </w:rPr>
        <w:t>，做</w:t>
      </w:r>
      <w:r>
        <w:rPr>
          <w:rFonts w:hint="eastAsia" w:ascii="黑体" w:hAnsi="黑体" w:eastAsia="黑体" w:cs="黑体"/>
          <w:b w:val="0"/>
          <w:bCs w:val="0"/>
          <w:color w:val="auto"/>
          <w:sz w:val="32"/>
          <w:szCs w:val="32"/>
          <w:lang w:eastAsia="zh-CN"/>
        </w:rPr>
        <w:t>好</w:t>
      </w:r>
      <w:r>
        <w:rPr>
          <w:rFonts w:hint="eastAsia" w:ascii="黑体" w:hAnsi="黑体" w:eastAsia="黑体" w:cs="黑体"/>
          <w:b w:val="0"/>
          <w:bCs w:val="0"/>
          <w:color w:val="auto"/>
          <w:sz w:val="32"/>
          <w:szCs w:val="32"/>
          <w:lang w:val="en-US" w:eastAsia="zh-CN"/>
        </w:rPr>
        <w:t>校园安全工作</w:t>
      </w:r>
    </w:p>
    <w:p w14:paraId="5A91732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安全管理是学校的中心工作，更是学校教学秩序正常运行的有力保障。认真贯彻落实了上级部门关于校园安全方面的文件精神；及时准确上报我校的安全材料；积极组织师生参与教育局组织的各类相关活动；定期开展安全隐患排查，将隐患消除在萌芽状态；加强师生安全教育、法治教育；持续开展好每日疏散演练，安全理念深入人心。</w:t>
      </w:r>
    </w:p>
    <w:p w14:paraId="7BFF1F6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做好</w:t>
      </w:r>
      <w:r>
        <w:rPr>
          <w:rFonts w:hint="eastAsia" w:ascii="仿宋_GB2312" w:hAnsi="仿宋_GB2312" w:eastAsia="仿宋_GB2312" w:cs="仿宋_GB2312"/>
          <w:b w:val="0"/>
          <w:bCs w:val="0"/>
          <w:color w:val="auto"/>
          <w:sz w:val="32"/>
          <w:szCs w:val="32"/>
        </w:rPr>
        <w:t>两个巡检、三个确保、四个力争。两个巡检是：每日安全巡查；每月财产检查。三个确保是：确保校园建设、办公用品的供应及时到位；确保水电消防安全；确保各种款项按规定使用。四个力争是：力争进一步完善服务设施，力争提高服务质量和效率，力争做到后勤保障有力，</w:t>
      </w:r>
      <w:r>
        <w:rPr>
          <w:rFonts w:hint="eastAsia" w:ascii="仿宋_GB2312" w:hAnsi="仿宋_GB2312" w:eastAsia="仿宋_GB2312" w:cs="仿宋_GB2312"/>
          <w:b w:val="0"/>
          <w:bCs w:val="0"/>
          <w:color w:val="auto"/>
          <w:sz w:val="32"/>
          <w:szCs w:val="32"/>
          <w:lang w:val="en-US" w:eastAsia="zh-CN"/>
        </w:rPr>
        <w:t>力争保证学校师生安全。</w:t>
      </w:r>
    </w:p>
    <w:p w14:paraId="5C2AFCD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进一步完善我校安全课程体系，梳理形成了三门峡市第二中学“3+N”安全课程体系。每日疏散演练更加完善，疏散用时不断缩减，稳定在2分45秒左右。明确“一岗双责”，与教职工签订安全责任书。学校2024年3月被评为2023年度在校学生禁毒预防教育工作先进单位。2024年5月被评为2023年度全市爱路护路宣传教育工作先进单位。</w:t>
      </w:r>
    </w:p>
    <w:p w14:paraId="58C09430">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十、存在问题及2025年工作打算</w:t>
      </w:r>
    </w:p>
    <w:p w14:paraId="53BF8843">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虽然我们在2024年的工作中取得了一些成绩，但是仍然有一些困扰需要我们下一步继续努力。如：育人体系建设有待完善、教研工作不够细致、 学校管理还需提升、校本课程开设不够科学齐全等情况。基于以上问题，我校2025年将重点推动以下工作：</w:t>
      </w:r>
    </w:p>
    <w:p w14:paraId="2F3E1FC0">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（一）持续抓好党建工作</w:t>
      </w:r>
    </w:p>
    <w:p w14:paraId="0A5C77D0">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完善党建工作制度和党员目标积分管理制度，确保学校党建工作领导到位、责任到位、措施到位。深入开展反腐倡廉教育，构筑反腐倡廉的思想防线。持续抓好习近平新时代中国特色社会主义思想主题教育。</w:t>
      </w:r>
    </w:p>
    <w:p w14:paraId="404FCA95">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（二）做好“三个一”育人体系建设</w:t>
      </w:r>
    </w:p>
    <w:p w14:paraId="13CA7258">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将“一个基石——文化立校，一个主体——学生自治——学生自治，一个目标——培养六知学生”的“三个一”育人体系，真正做到做实推深。</w:t>
      </w:r>
    </w:p>
    <w:p w14:paraId="76C3467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（三）继续实施“四大”工程，助力“双减”落地</w:t>
      </w:r>
    </w:p>
    <w:p w14:paraId="0F13BA38">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继续深化“大教研、大资源、大分层、大课程”建设，继续开展“大练兵、大研讨、大展示、大应用”活动，为教师提供宽广的教研空间，把学校或教师急需解决的困惑和问题一同探讨、共同解决，实现负提质增效。</w:t>
      </w:r>
    </w:p>
    <w:p w14:paraId="7DDEEEEE">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（四）推进校本课程建设</w:t>
      </w:r>
    </w:p>
    <w:p w14:paraId="275A945B">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继续挖掘峡市自然、社会、人文、科技资源，构建主题内容、呈现形式和实施方式等各具特色的课程，满足学生个性发展需求。</w:t>
      </w:r>
    </w:p>
    <w:p w14:paraId="2B10BEFC">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（五）推动劳动教育建设</w:t>
      </w:r>
    </w:p>
    <w:p w14:paraId="44BC2039">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利用好学校校内校外劳动实践基地，将劳动课程的学习任务转化为真实的学习情境、劳动场景，让学生感受到劳动带来的乐趣，养成尊重劳动、热爱劳动的优良品质。</w:t>
      </w:r>
    </w:p>
    <w:p w14:paraId="360DF78C">
      <w:pPr>
        <w:keepNext w:val="0"/>
        <w:keepLines w:val="0"/>
        <w:pageBreakBefore w:val="0"/>
        <w:numPr>
          <w:ilvl w:val="0"/>
          <w:numId w:val="0"/>
        </w:numPr>
        <w:kinsoku/>
        <w:wordWrap/>
        <w:overflowPunct/>
        <w:topLinePunct w:val="0"/>
        <w:autoSpaceDE/>
        <w:autoSpaceDN/>
        <w:bidi w:val="0"/>
        <w:snapToGrid w:val="0"/>
        <w:spacing w:after="0" w:line="560" w:lineRule="exact"/>
        <w:ind w:firstLine="643" w:firstLineChars="200"/>
        <w:textAlignment w:val="auto"/>
        <w:rPr>
          <w:rFonts w:hint="eastAsia" w:ascii="仿宋" w:hAnsi="仿宋" w:eastAsia="仿宋" w:cs="仿宋"/>
          <w:b/>
          <w:bCs/>
          <w:sz w:val="32"/>
          <w:szCs w:val="40"/>
          <w:lang w:eastAsia="zh-CN"/>
        </w:rPr>
      </w:pPr>
      <w:r>
        <w:rPr>
          <w:rFonts w:hint="eastAsia" w:ascii="仿宋" w:hAnsi="仿宋" w:eastAsia="仿宋" w:cs="仿宋"/>
          <w:b/>
          <w:bCs/>
          <w:sz w:val="32"/>
          <w:szCs w:val="40"/>
          <w:lang w:val="en-US" w:eastAsia="zh-CN" w:bidi="ar-SA"/>
        </w:rPr>
        <w:t>（六）</w:t>
      </w:r>
      <w:r>
        <w:rPr>
          <w:rFonts w:hint="eastAsia" w:ascii="仿宋" w:hAnsi="仿宋" w:eastAsia="仿宋" w:cs="仿宋"/>
          <w:b/>
          <w:bCs/>
          <w:sz w:val="32"/>
          <w:szCs w:val="40"/>
          <w:lang w:eastAsia="zh-CN"/>
        </w:rPr>
        <w:t>发挥工会职能，</w:t>
      </w:r>
      <w:r>
        <w:rPr>
          <w:rFonts w:hint="eastAsia" w:ascii="仿宋" w:hAnsi="仿宋" w:eastAsia="仿宋" w:cs="仿宋"/>
          <w:b/>
          <w:bCs/>
          <w:sz w:val="32"/>
          <w:szCs w:val="40"/>
          <w:lang w:val="en-US" w:eastAsia="zh-CN"/>
        </w:rPr>
        <w:t>打造</w:t>
      </w:r>
      <w:r>
        <w:rPr>
          <w:rFonts w:hint="eastAsia" w:ascii="仿宋" w:hAnsi="仿宋" w:eastAsia="仿宋" w:cs="仿宋"/>
          <w:b/>
          <w:bCs/>
          <w:sz w:val="32"/>
          <w:szCs w:val="40"/>
          <w:lang w:eastAsia="zh-CN"/>
        </w:rPr>
        <w:t>温暖“教工之家”</w:t>
      </w:r>
    </w:p>
    <w:p w14:paraId="30D5C1FA">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加强教代会工作，健全完善校务公开机制，提升教职工参政议政能力，开展各种类型的文体活动，及时慰问病、困教职工和离退休职工，认真做好“退管服务工程”，定期做好教师体检工作，召开退休教师欢送会。</w:t>
      </w:r>
    </w:p>
    <w:p w14:paraId="643C1E77">
      <w:pPr>
        <w:keepNext w:val="0"/>
        <w:keepLines w:val="0"/>
        <w:pageBreakBefore w:val="0"/>
        <w:kinsoku/>
        <w:wordWrap/>
        <w:overflowPunct/>
        <w:topLinePunct w:val="0"/>
        <w:autoSpaceDE/>
        <w:autoSpaceDN/>
        <w:bidi w:val="0"/>
        <w:snapToGrid w:val="0"/>
        <w:spacing w:after="0" w:line="560" w:lineRule="exact"/>
        <w:ind w:firstLine="643" w:firstLineChars="200"/>
        <w:textAlignment w:val="auto"/>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w:t>
      </w:r>
      <w:r>
        <w:rPr>
          <w:rFonts w:hint="eastAsia" w:ascii="仿宋" w:hAnsi="仿宋" w:eastAsia="仿宋" w:cs="仿宋"/>
          <w:b/>
          <w:bCs/>
          <w:sz w:val="32"/>
          <w:szCs w:val="40"/>
          <w:lang w:val="en-US" w:eastAsia="zh-CN"/>
        </w:rPr>
        <w:t>七</w:t>
      </w:r>
      <w:r>
        <w:rPr>
          <w:rFonts w:hint="eastAsia" w:ascii="仿宋" w:hAnsi="仿宋" w:eastAsia="仿宋" w:cs="仿宋"/>
          <w:b/>
          <w:bCs/>
          <w:sz w:val="32"/>
          <w:szCs w:val="40"/>
          <w:lang w:eastAsia="zh-CN"/>
        </w:rPr>
        <w:t>)加强队伍建设，提高师资素养。</w:t>
      </w:r>
    </w:p>
    <w:p w14:paraId="347A9D26">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以“学校管理创新工作室”为载体，推动学校改革的持续发展；选树教师典型形象，发挥榜样作用；加强教学技能锤炼，积极参加教学技能竞赛，引导教师，走向反思型、研究型的教师行列。</w:t>
      </w:r>
    </w:p>
    <w:p w14:paraId="7B8EE444">
      <w:pPr>
        <w:keepNext w:val="0"/>
        <w:keepLines w:val="0"/>
        <w:pageBreakBefore w:val="0"/>
        <w:numPr>
          <w:ilvl w:val="0"/>
          <w:numId w:val="0"/>
        </w:numPr>
        <w:kinsoku/>
        <w:wordWrap/>
        <w:overflowPunct/>
        <w:topLinePunct w:val="0"/>
        <w:autoSpaceDE/>
        <w:autoSpaceDN/>
        <w:bidi w:val="0"/>
        <w:snapToGrid w:val="0"/>
        <w:spacing w:after="0" w:line="560" w:lineRule="exact"/>
        <w:ind w:firstLine="643" w:firstLineChars="200"/>
        <w:textAlignment w:val="auto"/>
        <w:rPr>
          <w:rFonts w:hint="eastAsia" w:ascii="仿宋" w:hAnsi="仿宋" w:eastAsia="仿宋" w:cs="仿宋"/>
          <w:b/>
          <w:bCs/>
          <w:sz w:val="32"/>
          <w:szCs w:val="40"/>
          <w:lang w:eastAsia="zh-CN"/>
        </w:rPr>
      </w:pPr>
      <w:r>
        <w:rPr>
          <w:rFonts w:hint="eastAsia" w:ascii="仿宋" w:hAnsi="仿宋" w:eastAsia="仿宋" w:cs="仿宋"/>
          <w:b/>
          <w:bCs/>
          <w:sz w:val="32"/>
          <w:szCs w:val="40"/>
          <w:lang w:val="en-US" w:eastAsia="zh-CN" w:bidi="ar-SA"/>
        </w:rPr>
        <w:t>（八）提升学校的信息化建设水平</w:t>
      </w:r>
    </w:p>
    <w:p w14:paraId="32E36959">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全面推进校园全光网改造，推进教育资源平台的建设，引入先进监控技术，提高系统的智能化水平，实现全校园监控系统的全面覆盖。</w:t>
      </w:r>
    </w:p>
    <w:p w14:paraId="70C8E36A">
      <w:pPr>
        <w:keepNext w:val="0"/>
        <w:keepLines w:val="0"/>
        <w:pageBreakBefore w:val="0"/>
        <w:numPr>
          <w:ilvl w:val="0"/>
          <w:numId w:val="0"/>
        </w:numPr>
        <w:kinsoku/>
        <w:wordWrap/>
        <w:overflowPunct/>
        <w:topLinePunct w:val="0"/>
        <w:autoSpaceDE/>
        <w:autoSpaceDN/>
        <w:bidi w:val="0"/>
        <w:snapToGrid w:val="0"/>
        <w:spacing w:after="0" w:line="560" w:lineRule="exact"/>
        <w:ind w:firstLine="643" w:firstLineChars="200"/>
        <w:textAlignment w:val="auto"/>
        <w:rPr>
          <w:rFonts w:hint="eastAsia" w:ascii="仿宋" w:hAnsi="仿宋" w:eastAsia="仿宋" w:cs="仿宋"/>
          <w:b/>
          <w:bCs/>
          <w:sz w:val="32"/>
          <w:szCs w:val="40"/>
          <w:lang w:val="en-US" w:eastAsia="zh-CN" w:bidi="ar-SA"/>
        </w:rPr>
      </w:pPr>
      <w:r>
        <w:rPr>
          <w:rFonts w:hint="eastAsia" w:ascii="仿宋" w:hAnsi="仿宋" w:eastAsia="仿宋" w:cs="仿宋"/>
          <w:b/>
          <w:bCs/>
          <w:sz w:val="32"/>
          <w:szCs w:val="40"/>
          <w:lang w:val="en-US" w:eastAsia="zh-CN" w:bidi="ar-SA"/>
        </w:rPr>
        <w:t>（九）多措并举，全面筑牢校园安全防线</w:t>
      </w:r>
    </w:p>
    <w:p w14:paraId="693F1E87">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认真贯彻落实好上级部门关于校园安全方面的文件精神；及时准确上报我校的安全材料；继续开展每日疏散演练；优化安全教育平台；开展各种安全教育活动。</w:t>
      </w:r>
    </w:p>
    <w:p w14:paraId="122076A7">
      <w:pPr>
        <w:keepNext w:val="0"/>
        <w:keepLines w:val="0"/>
        <w:pageBreakBefore w:val="0"/>
        <w:widowControl/>
        <w:suppressLineNumbers w:val="0"/>
        <w:kinsoku/>
        <w:wordWrap/>
        <w:overflowPunct/>
        <w:topLinePunct w:val="0"/>
        <w:autoSpaceDE/>
        <w:autoSpaceDN/>
        <w:bidi w:val="0"/>
        <w:adjustRightInd/>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2024年是集团化办学“起步关键年”、“内涵发展年”。今后，三门峡市第二中学教育集团黄河路校区将在党的二十大精神指引下，继续坚守立德树人根本任务，坚持“让每一朵花都朝着阳光的方向自由生长”办学理念，践行“让进步成为一种习惯”校训精神，进一步优化集团管理结构，提升集团办学成效，深耕细作，勇毅前行，谱写峡市集团化办学的崭新华章！ </w:t>
      </w:r>
    </w:p>
    <w:p w14:paraId="2070226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p>
    <w:p w14:paraId="21D1AE1F">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bookmarkStart w:id="0" w:name="_GoBack"/>
      <w:bookmarkEnd w:id="0"/>
    </w:p>
    <w:p w14:paraId="364FBADC">
      <w:pPr>
        <w:keepNext w:val="0"/>
        <w:keepLines w:val="0"/>
        <w:pageBreakBefore w:val="0"/>
        <w:widowControl/>
        <w:kinsoku/>
        <w:wordWrap/>
        <w:overflowPunct/>
        <w:topLinePunct w:val="0"/>
        <w:autoSpaceDE/>
        <w:autoSpaceDN/>
        <w:bidi w:val="0"/>
        <w:adjustRightInd w:val="0"/>
        <w:snapToGrid w:val="0"/>
        <w:spacing w:after="0" w:line="560" w:lineRule="exact"/>
        <w:ind w:firstLine="5440" w:firstLineChars="1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三门峡市第二中学</w:t>
      </w:r>
    </w:p>
    <w:p w14:paraId="57A00393">
      <w:pPr>
        <w:keepNext w:val="0"/>
        <w:keepLines w:val="0"/>
        <w:pageBreakBefore w:val="0"/>
        <w:widowControl/>
        <w:kinsoku/>
        <w:wordWrap/>
        <w:overflowPunct/>
        <w:topLinePunct w:val="0"/>
        <w:autoSpaceDE/>
        <w:autoSpaceDN/>
        <w:bidi w:val="0"/>
        <w:adjustRightInd w:val="0"/>
        <w:snapToGrid w:val="0"/>
        <w:spacing w:after="0" w:line="560" w:lineRule="exact"/>
        <w:ind w:firstLine="5440" w:firstLineChars="17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2024年12月11日</w:t>
      </w:r>
    </w:p>
    <w:sectPr>
      <w:footerReference r:id="rId4" w:type="default"/>
      <w:pgSz w:w="11906" w:h="16838"/>
      <w:pgMar w:top="2098" w:right="1474" w:bottom="1984" w:left="1587" w:header="708" w:footer="708"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F6AA4AC-819B-4FC6-A07A-4F8B75D45A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embedRegular r:id="rId2" w:fontKey="{3EB43978-FB07-4813-9B4A-5F34CCE3787F}"/>
  </w:font>
  <w:font w:name="仿宋_GB2312">
    <w:panose1 w:val="02010609030101010101"/>
    <w:charset w:val="86"/>
    <w:family w:val="auto"/>
    <w:pitch w:val="default"/>
    <w:sig w:usb0="00000001" w:usb1="080E0000" w:usb2="00000000" w:usb3="00000000" w:csb0="00040000" w:csb1="00000000"/>
    <w:embedRegular r:id="rId3" w:fontKey="{D867BC0A-1829-45F9-BCB5-65AEC581A3C0}"/>
  </w:font>
  <w:font w:name="楷体_GB2312">
    <w:panose1 w:val="02010609030101010101"/>
    <w:charset w:val="86"/>
    <w:family w:val="auto"/>
    <w:pitch w:val="default"/>
    <w:sig w:usb0="00000001" w:usb1="080E0000" w:usb2="00000000" w:usb3="00000000" w:csb0="00040000" w:csb1="00000000"/>
    <w:embedRegular r:id="rId4" w:fontKey="{BEE383A2-D162-4892-A8C3-75AFED6470EC}"/>
  </w:font>
  <w:font w:name="仿宋">
    <w:panose1 w:val="02010609060101010101"/>
    <w:charset w:val="86"/>
    <w:family w:val="modern"/>
    <w:pitch w:val="default"/>
    <w:sig w:usb0="800002BF" w:usb1="38CF7CFA" w:usb2="00000016" w:usb3="00000000" w:csb0="00040001" w:csb1="00000000"/>
    <w:embedRegular r:id="rId5" w:fontKey="{8E4B7282-EB52-4BA3-9261-F0BBD7B300F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B8CB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B3BC0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7B3BC01">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DRmMzZlNDE5Nzg4OTNhNTEzNWQxMGUyZTZjNmUifQ=="/>
  </w:docVars>
  <w:rsids>
    <w:rsidRoot w:val="00D31D50"/>
    <w:rsid w:val="00170B28"/>
    <w:rsid w:val="00177BD8"/>
    <w:rsid w:val="00323B43"/>
    <w:rsid w:val="003B3B98"/>
    <w:rsid w:val="003D37D8"/>
    <w:rsid w:val="00426133"/>
    <w:rsid w:val="004358AB"/>
    <w:rsid w:val="004D2624"/>
    <w:rsid w:val="005D07EB"/>
    <w:rsid w:val="00600819"/>
    <w:rsid w:val="006A2186"/>
    <w:rsid w:val="006F1C83"/>
    <w:rsid w:val="008B7726"/>
    <w:rsid w:val="008D1FB9"/>
    <w:rsid w:val="008E130F"/>
    <w:rsid w:val="00963142"/>
    <w:rsid w:val="00CF2283"/>
    <w:rsid w:val="00D31D50"/>
    <w:rsid w:val="00DE67A3"/>
    <w:rsid w:val="01927451"/>
    <w:rsid w:val="026A085F"/>
    <w:rsid w:val="065B5A88"/>
    <w:rsid w:val="07AE4647"/>
    <w:rsid w:val="07CD74FE"/>
    <w:rsid w:val="09EF25D1"/>
    <w:rsid w:val="0C0A2495"/>
    <w:rsid w:val="0C4113EC"/>
    <w:rsid w:val="108606E1"/>
    <w:rsid w:val="1196564F"/>
    <w:rsid w:val="12280F2A"/>
    <w:rsid w:val="13255454"/>
    <w:rsid w:val="15B84507"/>
    <w:rsid w:val="195F7149"/>
    <w:rsid w:val="1AB4279F"/>
    <w:rsid w:val="1D26023B"/>
    <w:rsid w:val="1E4D0E0A"/>
    <w:rsid w:val="203A3B5A"/>
    <w:rsid w:val="20FA2F44"/>
    <w:rsid w:val="21BB235A"/>
    <w:rsid w:val="22755844"/>
    <w:rsid w:val="22A358AB"/>
    <w:rsid w:val="22D258BD"/>
    <w:rsid w:val="23056D76"/>
    <w:rsid w:val="244B5B4C"/>
    <w:rsid w:val="27076EF2"/>
    <w:rsid w:val="28E62B38"/>
    <w:rsid w:val="29AB13E3"/>
    <w:rsid w:val="2AA81871"/>
    <w:rsid w:val="30614A5E"/>
    <w:rsid w:val="34A522DC"/>
    <w:rsid w:val="3546313D"/>
    <w:rsid w:val="39324429"/>
    <w:rsid w:val="394B0B2F"/>
    <w:rsid w:val="39CD3FCC"/>
    <w:rsid w:val="3B2C2E18"/>
    <w:rsid w:val="3CA2095D"/>
    <w:rsid w:val="42593725"/>
    <w:rsid w:val="42F11E98"/>
    <w:rsid w:val="45126655"/>
    <w:rsid w:val="45E74E4D"/>
    <w:rsid w:val="47465546"/>
    <w:rsid w:val="4761585B"/>
    <w:rsid w:val="477D565C"/>
    <w:rsid w:val="47E36D31"/>
    <w:rsid w:val="480F755D"/>
    <w:rsid w:val="48397BCE"/>
    <w:rsid w:val="48873598"/>
    <w:rsid w:val="4A575389"/>
    <w:rsid w:val="4C2C3B49"/>
    <w:rsid w:val="4C510332"/>
    <w:rsid w:val="4CBE4303"/>
    <w:rsid w:val="4DCA2AB3"/>
    <w:rsid w:val="4E732141"/>
    <w:rsid w:val="4FED5C73"/>
    <w:rsid w:val="51776417"/>
    <w:rsid w:val="53184800"/>
    <w:rsid w:val="54197707"/>
    <w:rsid w:val="5480333F"/>
    <w:rsid w:val="54F175AA"/>
    <w:rsid w:val="554507AA"/>
    <w:rsid w:val="562D11F9"/>
    <w:rsid w:val="563F7A3C"/>
    <w:rsid w:val="56943F1D"/>
    <w:rsid w:val="57B77441"/>
    <w:rsid w:val="5AB1720A"/>
    <w:rsid w:val="5BB76776"/>
    <w:rsid w:val="5BE0485E"/>
    <w:rsid w:val="5C6A7CEE"/>
    <w:rsid w:val="5DA672F2"/>
    <w:rsid w:val="623F3169"/>
    <w:rsid w:val="62615F68"/>
    <w:rsid w:val="6334213F"/>
    <w:rsid w:val="66FB0598"/>
    <w:rsid w:val="67124BB4"/>
    <w:rsid w:val="674A34A9"/>
    <w:rsid w:val="69AF7CBF"/>
    <w:rsid w:val="69C435B8"/>
    <w:rsid w:val="6C4742AC"/>
    <w:rsid w:val="6F873AA6"/>
    <w:rsid w:val="6F9017E0"/>
    <w:rsid w:val="707E1908"/>
    <w:rsid w:val="71DE021C"/>
    <w:rsid w:val="73282816"/>
    <w:rsid w:val="746F7DB2"/>
    <w:rsid w:val="773C7ABF"/>
    <w:rsid w:val="7756725E"/>
    <w:rsid w:val="786E2FF3"/>
    <w:rsid w:val="79637957"/>
    <w:rsid w:val="7BF87D2D"/>
    <w:rsid w:val="7CE54B99"/>
    <w:rsid w:val="7D502C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rPr>
      <w:rFonts w:ascii="Calibri" w:hAnsi="Calibri" w:eastAsia="宋体" w:cs="Times New Roman"/>
    </w:rPr>
  </w:style>
  <w:style w:type="paragraph" w:styleId="4">
    <w:name w:val="Body Text 2"/>
    <w:basedOn w:val="1"/>
    <w:next w:val="1"/>
    <w:qFormat/>
    <w:uiPriority w:val="0"/>
    <w:pPr>
      <w:spacing w:after="120" w:line="480" w:lineRule="auto"/>
    </w:pPr>
  </w:style>
  <w:style w:type="paragraph" w:styleId="5">
    <w:name w:val="footer"/>
    <w:basedOn w:val="1"/>
    <w:link w:val="13"/>
    <w:semiHidden/>
    <w:unhideWhenUsed/>
    <w:qFormat/>
    <w:uiPriority w:val="99"/>
    <w:pPr>
      <w:tabs>
        <w:tab w:val="center" w:pos="4153"/>
        <w:tab w:val="right" w:pos="8306"/>
      </w:tabs>
    </w:pPr>
    <w:rPr>
      <w:sz w:val="18"/>
      <w:szCs w:val="18"/>
    </w:rPr>
  </w:style>
  <w:style w:type="paragraph" w:styleId="6">
    <w:name w:val="header"/>
    <w:basedOn w:val="1"/>
    <w:link w:val="12"/>
    <w:semiHidden/>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widowControl w:val="0"/>
      <w:adjustRightInd/>
      <w:snapToGrid/>
      <w:spacing w:beforeAutospacing="1" w:after="0" w:afterAutospacing="1"/>
    </w:pPr>
    <w:rPr>
      <w:rFonts w:cs="Times New Roman" w:asciiTheme="minorHAnsi" w:hAnsiTheme="minorHAnsi" w:eastAsiaTheme="minorEastAsia"/>
      <w:sz w:val="24"/>
      <w:szCs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页眉 Char"/>
    <w:basedOn w:val="9"/>
    <w:link w:val="6"/>
    <w:semiHidden/>
    <w:qFormat/>
    <w:uiPriority w:val="99"/>
    <w:rPr>
      <w:rFonts w:ascii="Tahoma" w:hAnsi="Tahoma"/>
      <w:sz w:val="18"/>
      <w:szCs w:val="18"/>
    </w:rPr>
  </w:style>
  <w:style w:type="character" w:customStyle="1" w:styleId="13">
    <w:name w:val="页脚 Char"/>
    <w:basedOn w:val="9"/>
    <w:link w:val="5"/>
    <w:semiHidden/>
    <w:qFormat/>
    <w:uiPriority w:val="99"/>
    <w:rPr>
      <w:rFonts w:ascii="Tahoma" w:hAnsi="Tahoma"/>
      <w:sz w:val="18"/>
      <w:szCs w:val="18"/>
    </w:rPr>
  </w:style>
  <w:style w:type="character" w:customStyle="1" w:styleId="14">
    <w:name w:val="NormalCharacter"/>
    <w:semiHidden/>
    <w:qFormat/>
    <w:uiPriority w:val="0"/>
    <w:rPr>
      <w:rFonts w:ascii="Tahoma" w:hAnsi="Tahoma" w:eastAsia="微软雅黑" w:cstheme="minorBidi"/>
      <w:sz w:val="22"/>
      <w:szCs w:val="22"/>
      <w:lang w:val="en-US" w:eastAsia="zh-CN" w:bidi="ar-SA"/>
    </w:rPr>
  </w:style>
  <w:style w:type="paragraph" w:styleId="15">
    <w:name w:val="No Spacing"/>
    <w:qFormat/>
    <w:uiPriority w:val="1"/>
    <w:pPr>
      <w:adjustRightInd w:val="0"/>
      <w:snapToGrid w:val="0"/>
    </w:pPr>
    <w:rPr>
      <w:rFonts w:ascii="Tahoma" w:hAnsi="Tahoma" w:eastAsia="微软雅黑" w:cstheme="minorBidi"/>
      <w:sz w:val="22"/>
      <w:szCs w:val="22"/>
      <w:lang w:val="en-US" w:eastAsia="zh-CN" w:bidi="ar-SA"/>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5830</Words>
  <Characters>5903</Characters>
  <Lines>43</Lines>
  <Paragraphs>12</Paragraphs>
  <TotalTime>2</TotalTime>
  <ScaleCrop>false</ScaleCrop>
  <LinksUpToDate>false</LinksUpToDate>
  <CharactersWithSpaces>5916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ezbgs</cp:lastModifiedBy>
  <cp:lastPrinted>2024-12-12T00:09:29Z</cp:lastPrinted>
  <dcterms:modified xsi:type="dcterms:W3CDTF">2024-12-12T00:11:02Z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E21A94F524D844249E0304B446588AF3_13</vt:lpwstr>
  </property>
</Properties>
</file>