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三门峡市实验幼儿园教育集团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年秋季学期招生方案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三门峡市实验幼儿园是市教育局直属的公办省级示范幼儿园，根据幼儿年龄特点开设有小、中、大班。收费项目及标准为：保教费500元/生·月，伙食费12元/生·天，延时托管费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60元/生•月。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8月，三门峡市实验幼儿园教育集团正式成立，目前共有三个园区（即：上阳路园区、复兴园区、甘棠园区）实现了“三园同步，各具特色，和而不同，资源共享”的教育高质量发展新局面。为积极稳妥、规范有序地做好2024年三门峡市实验幼儿园教育集团秋季招生工作，特制定本方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招生对象必须同时符合以下3个条件：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1.监护人在主城区有固定住所；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2.年满3周岁的适龄幼儿，仅限在</w:t>
      </w:r>
      <w:r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年9月1日—20</w:t>
      </w:r>
      <w:r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6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之间出生；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3.可正常参加集体活动的幼儿。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二、招生人数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三门峡市实验幼儿园上阳路园区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175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三门峡市实验幼儿园复兴园区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120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三门峡市实验幼儿园甘棠幼儿园   120名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报名方式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本次报名采取网上报名方式，家长通过“线上三门峡”APP—“幼儿园报名”服务进行信息填报，填报完成后，在规定报名时间内完成网上报名。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四、信息填报时间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8：00-18：00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家长要先完成信息填报，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然后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等待通道开放按时报名；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报名信息提交后不可更改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仔细检查报名信息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后再提交；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务必在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6月14日18：00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之前完成信息填报，否则将无法提交信息，失去报名资格。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五、网上报名时间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上午8：30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textAlignment w:val="auto"/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资格审验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确认报名成功后，幼儿园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家长在规定时间内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进行资格审验。（填报的所有信息必须属实完整，否则在资格审验时不予录取）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七、报名需知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仅限在20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年9月1日—20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年8月31日之间出生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监护人在主城区有固定住所的适龄幼儿报名；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报名信息提交后不可更改，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家长需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仔细检查报名信息后再提交；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一名幼儿仅可报名一次，不可重复报名；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名额有限，请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及时关注报名倒计时，信息提交完毕后倒计时开始，倒计时进入0秒请立即点击报名；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采用不正当手段进入系统报名的一律按照违规操作处理，并取消报名资格。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、网上报名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140335</wp:posOffset>
            </wp:positionV>
            <wp:extent cx="2621280" cy="4095750"/>
            <wp:effectExtent l="0" t="0" r="7620" b="0"/>
            <wp:wrapTight wrapText="bothSides">
              <wp:wrapPolygon>
                <wp:start x="0" y="0"/>
                <wp:lineTo x="0" y="21500"/>
                <wp:lineTo x="21506" y="21500"/>
                <wp:lineTo x="21506" y="0"/>
                <wp:lineTo x="0" y="0"/>
              </wp:wrapPolygon>
            </wp:wrapTight>
            <wp:docPr id="7" name="图片 7" descr="1237e4be5876bfd377612c825210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37e4be5876bfd377612c8252102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133350</wp:posOffset>
            </wp:positionV>
            <wp:extent cx="2499995" cy="4097020"/>
            <wp:effectExtent l="0" t="0" r="0" b="17780"/>
            <wp:wrapTight wrapText="bothSides">
              <wp:wrapPolygon>
                <wp:start x="0" y="0"/>
                <wp:lineTo x="0" y="21493"/>
                <wp:lineTo x="21397" y="21493"/>
                <wp:lineTo x="21397" y="0"/>
                <wp:lineTo x="0" y="0"/>
              </wp:wrapPolygon>
            </wp:wrapTight>
            <wp:docPr id="8" name="图片 8" descr="d5fdcaf7c2960122b2f7234f24b4b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5fdcaf7c2960122b2f7234f24b4b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210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/>
          <w:sz w:val="21"/>
          <w:szCs w:val="24"/>
          <w:lang w:val="zh-CN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l0I8obIBAABnAwAADgAAAGRycy9lMm9Eb2MueG1srVNdjhMxDH5H4g5R&#10;3um0i1ihUaerFdXysoKVFg7gzXg60U7iEKed9gSIM3AXboO4Bk76A11e9oGXKHbsz/4+O/OrrRvU&#10;BiNb8o2eTaZaoTfUWr9q9OdPN6/easUJfAsDeWz0DllfLV6+mI+hxgvqaWgxKgHxXI+h0X1Koa4q&#10;Nj064AkF9PLYUXSQxIyrqo0wCrobqovp9LIaKbYhkkFm8S73j/qAGJ8DSF1nDS7JrB36tEeNOEAS&#10;StzbwHpRuu06NOlj1zEmNTRamKZyShG5P+SzWsyhXkUIvTWHFuA5LTzh5MB6KXqCWkICtY72Hyhn&#10;TSSmLk0MuWpPpCgiLGbTJ9rc9xCwcBGpOZxE5/8Haz5s7qKyrWyCVh6cDPzn9x+/vn1Vs6zNGLiW&#10;kPtwFzM7DrdkHll5eteDX+E1B1E450psdRacDT6kbbvocrrQVdui/e6kPW6TMuK8fP1GK3P0V1Af&#10;k0Lk9B7JqXxpdJSCRWnY3HLKZaE+huQanm7sMJSxDv7MIYHZU9rcd5Z7fKB2JwqMsgKN5i9riKjV&#10;OkS76s+Iif6l1mFX8oD/tgvun/+x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l0I8obIB&#10;AABn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九、现场资格审查要求及人员安排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1.现场资格审查时间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：2024年6月16日8：00-18：00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2.资格审查地点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：本次资格审查分别在三个园区同时进行，由各自幼儿园组织人员对本园区幼儿资格进行审验。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3.幼儿资格审查需准备材料：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户口本、幼儿出生医学证明、幼儿预防免疫接种本、部队官兵需携带军官证，每名幼儿需由一位家长陪同到现场进行资格审验。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4.现场资格审查人员安排：</w:t>
      </w:r>
    </w:p>
    <w:tbl>
      <w:tblPr>
        <w:tblStyle w:val="4"/>
        <w:tblpPr w:leftFromText="180" w:rightFromText="180" w:vertAnchor="page" w:horzAnchor="page" w:tblpX="1755" w:tblpY="7387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54"/>
        <w:gridCol w:w="2308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园区及人员安排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上阳路园区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复兴园区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甘棠园区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1.资格审验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李春玲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滑  冰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赵红娟 屈江辉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  苒 曲小珊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2.信息输入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吕青秀 贺文文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卫玲玲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王梦玉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3.观察交流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李雪丽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黄晓晖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艾  芳 贺冬儒   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尤丽娟  宁百鸽  杨冰玉  黄艳茹 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张丽娟 张亚楠  李雪丽 王迎雪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4.健康体检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苏春娜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杨笑添  医 生  李珍珍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宁亚丽 麻调云</w:t>
            </w:r>
          </w:p>
        </w:tc>
        <w:tc>
          <w:tcPr>
            <w:tcW w:w="2141" w:type="dxa"/>
            <w:vAlign w:val="center"/>
          </w:tcPr>
          <w:p>
            <w:pPr>
              <w:ind w:left="1084" w:hanging="720" w:hangingChars="3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5.审核结果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王蔚婷</w:t>
            </w:r>
          </w:p>
        </w:tc>
        <w:tc>
          <w:tcPr>
            <w:tcW w:w="23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扬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刘子翌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6.温馨提示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陈晓琴</w:t>
            </w:r>
          </w:p>
        </w:tc>
        <w:tc>
          <w:tcPr>
            <w:tcW w:w="23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7.引导员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苏筱婷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马  玲  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马迪呢 王雅轩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郝若辰 张益莹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8.秩序维持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  涛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赵新坡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朱重阳 冯拓怡  杜林波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师政安 乔泽一  任胜男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三个园区招生工作负责人（上阳路园区—张祎、杨娟；复兴园区—李萍、王艳红；甘棠园区—王晓、武晶晶。）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八、招生咨询及监督电话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招生咨询电话：上阳路园区：0398-2831783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880" w:firstLineChars="9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复兴园区：15839818906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880" w:firstLineChars="9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甘棠幼儿园：0398-5159989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监督电话：三门峡市教育局学前教育科 0398—2816691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1171" w:firstLineChars="366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2024年6月3日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E5B6F"/>
    <w:multiLevelType w:val="singleLevel"/>
    <w:tmpl w:val="F7BE5B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4F5CF8"/>
    <w:multiLevelType w:val="singleLevel"/>
    <w:tmpl w:val="654F5C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YmNmYWU5Y2EzYmMzYTU2ZmM1NjliNzg5ZWYyNmUifQ=="/>
    <w:docVar w:name="KSO_WPS_MARK_KEY" w:val="765aab0a-5ed1-4b6d-affb-8da9556eebe4"/>
  </w:docVars>
  <w:rsids>
    <w:rsidRoot w:val="00172A27"/>
    <w:rsid w:val="04940B06"/>
    <w:rsid w:val="0F8D1F58"/>
    <w:rsid w:val="1245083A"/>
    <w:rsid w:val="17070C71"/>
    <w:rsid w:val="1DF34EBB"/>
    <w:rsid w:val="1EA15C62"/>
    <w:rsid w:val="1F227AFA"/>
    <w:rsid w:val="1F575579"/>
    <w:rsid w:val="282E3978"/>
    <w:rsid w:val="29D537A6"/>
    <w:rsid w:val="2E123BDB"/>
    <w:rsid w:val="34EF629B"/>
    <w:rsid w:val="3F6C0CB7"/>
    <w:rsid w:val="3F9D4F63"/>
    <w:rsid w:val="440C64AE"/>
    <w:rsid w:val="45601239"/>
    <w:rsid w:val="49FA3C62"/>
    <w:rsid w:val="4E022EA8"/>
    <w:rsid w:val="547455BE"/>
    <w:rsid w:val="5730664D"/>
    <w:rsid w:val="5B15253F"/>
    <w:rsid w:val="5C4D2356"/>
    <w:rsid w:val="5D912633"/>
    <w:rsid w:val="5DA77766"/>
    <w:rsid w:val="60520C32"/>
    <w:rsid w:val="675D5FC1"/>
    <w:rsid w:val="682E70E2"/>
    <w:rsid w:val="6B620FD1"/>
    <w:rsid w:val="6DA823F7"/>
    <w:rsid w:val="72534E9D"/>
    <w:rsid w:val="765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1306</Words>
  <Characters>1434</Characters>
  <Lines>0</Lines>
  <Paragraphs>0</Paragraphs>
  <TotalTime>5</TotalTime>
  <ScaleCrop>false</ScaleCrop>
  <LinksUpToDate>false</LinksUpToDate>
  <CharactersWithSpaces>1539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2023-08-13T08:11:00Z</dcterms:created>
  <dc:creator>长发飞扬</dc:creator>
  <cp:lastModifiedBy>长发飞扬</cp:lastModifiedBy>
  <cp:lastPrinted>2024-06-11T07:27:00Z</cp:lastPrinted>
  <dcterms:modified xsi:type="dcterms:W3CDTF">2024-11-08T06:39:11Z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DDEAED23FF434646B99999655C69FEC9</vt:lpwstr>
  </property>
</Properties>
</file>