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60" w:leftChars="-50" w:right="-160" w:rightChars="-5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pct10" w:color="auto" w:fill="FFFFFF"/>
        </w:rPr>
      </w:pPr>
    </w:p>
    <w:p w14:paraId="36F28228"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三门峡市龙湖小学2024年下半年工作计划</w:t>
      </w:r>
    </w:p>
    <w:p w14:paraId="49C5C1A1">
      <w:pPr>
        <w:jc w:val="center"/>
        <w:rPr>
          <w:rFonts w:hint="eastAsia" w:ascii="方正大标宋简体" w:eastAsia="方正大标宋简体"/>
          <w:sz w:val="36"/>
          <w:szCs w:val="36"/>
        </w:rPr>
      </w:pPr>
    </w:p>
    <w:p w14:paraId="297396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学期</w:t>
      </w:r>
      <w:r>
        <w:rPr>
          <w:rFonts w:hint="eastAsia" w:ascii="仿宋_GB2312"/>
          <w:sz w:val="32"/>
          <w:szCs w:val="32"/>
          <w:lang w:eastAsia="zh-CN"/>
        </w:rPr>
        <w:t>我校将继续围绕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年全市教育工作的总体要求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国特色社会主义思想为指导，深入学习习近平总书记关于教育的重要论述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和习总书记在全国教育大会上的重要讲话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，全面贯彻党的二十大和省市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两会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精神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</w:rPr>
        <w:t>旨在确保教育教学工作的有序进行，全面提升学生综合素质，构建和谐的校园环境。</w:t>
      </w:r>
    </w:p>
    <w:p w14:paraId="79F2ECA5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一、指导思想</w:t>
      </w:r>
    </w:p>
    <w:p w14:paraId="5C2140D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学习贯彻党的二十大精神，认真落实三门峡市教育局2024年教育工作会的各项部署与任务，整体提升学校办学水平，提高教育质量，办人民满意学校。</w:t>
      </w:r>
    </w:p>
    <w:p w14:paraId="7762024B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二、总体目标</w:t>
      </w:r>
    </w:p>
    <w:p w14:paraId="07DF137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以学校发展为导向，全面提升教育教学质量，为学生提供优质的教育资源。</w:t>
      </w:r>
    </w:p>
    <w:p w14:paraId="66E3285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贯彻党的教育方针，推动教学改革，注重学生综合素质的培养。</w:t>
      </w:r>
    </w:p>
    <w:p w14:paraId="5E9B4F6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打造“教师发展、学生发展、学校发展”的良性循环，努力成为群众满意的优秀学校。</w:t>
      </w:r>
    </w:p>
    <w:p w14:paraId="58027DDA">
      <w:pPr>
        <w:numPr>
          <w:ilvl w:val="0"/>
          <w:numId w:val="1"/>
        </w:numPr>
        <w:ind w:firstLine="643" w:firstLineChars="200"/>
        <w:rPr>
          <w:rFonts w:hint="eastAsia" w:ascii="仿宋_GB2312"/>
          <w:b/>
          <w:sz w:val="32"/>
          <w:szCs w:val="32"/>
          <w:lang w:eastAsia="zh-CN"/>
        </w:rPr>
      </w:pPr>
      <w:r>
        <w:rPr>
          <w:rFonts w:hint="eastAsia" w:ascii="仿宋_GB2312"/>
          <w:b/>
          <w:sz w:val="32"/>
          <w:szCs w:val="32"/>
          <w:lang w:eastAsia="zh-CN"/>
        </w:rPr>
        <w:t>党建工作</w:t>
      </w:r>
    </w:p>
    <w:p w14:paraId="6219B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加强党的领导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切实做好意识形态工作，认真落实好党内工作各项制度。提升党建品牌，强化组织建设，增强党组织凝聚力。领导班子努力做到政治坚定，求真务实，开拓创新，勤政廉洁，团结协作；带头学习政治理论，带头树立师德师风，带头提高业务水平。党员队伍建设努力做到党性优良，师德崇高，教学认真，工作创新，群众爱戴，在群众中发挥模范带头作用。巩固师德师风建设成果，学校风清气正，注重党员廉洁自律教育。学校领导干部及党员群众的政治意识、大局意识、核心意识、看齐意识持续增长，自觉做到“两个维护”，学校政治生态良好。</w:t>
      </w:r>
    </w:p>
    <w:p w14:paraId="5B01A3C5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教学工作</w:t>
      </w:r>
    </w:p>
    <w:p w14:paraId="3E2B9A29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（一）丰富教学联盟活动内容，提升教学高质量发展。</w:t>
      </w:r>
    </w:p>
    <w:p w14:paraId="4459038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三门峡市教育局的指导下，在三门峡市外国语小学的引领下，加强与成长校第二实验小学的交流合作，丰富教学联盟的活动内容，切实改变全体教师的质量关、认知观、围绕提升学生主体学习能动性，加强沟通、交流、学习，通过同教研、同赛课、同检测，达到共同进步，共同成长。</w:t>
      </w:r>
    </w:p>
    <w:p w14:paraId="03DD02A7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（二）课程与教学</w:t>
      </w:r>
    </w:p>
    <w:p w14:paraId="69131E7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继续开展素质教育课程，制定个性化学习计划，重点提高学生自主学习能力的培养，激发学生学习的主观能动性。</w:t>
      </w:r>
    </w:p>
    <w:p w14:paraId="39BB911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加强教学研究，推动课堂教学改革，组织教师进行教材、教法、教学手段的深入研究和探索。</w:t>
      </w:r>
    </w:p>
    <w:p w14:paraId="09D85D1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继续实践小学高年级体育课的走班教学探索与实践。</w:t>
      </w:r>
    </w:p>
    <w:p w14:paraId="12EEEA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丰富学生社团活动的内容与形式，规范社团教师的教学与管理。</w:t>
      </w:r>
    </w:p>
    <w:p w14:paraId="30E63111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（三）教育实践活动</w:t>
      </w:r>
    </w:p>
    <w:p w14:paraId="7DFB7F1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开展各类教育实践活动，9月份学生入社区参加公益服务实践活动；10月份组织学生参加科技实践活动；11月份组织学生研学社会实践活动；通过实践活动拓宽学生视野，提高综合素质。</w:t>
      </w:r>
    </w:p>
    <w:p w14:paraId="4750CFC5"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（四）心理健康教育</w:t>
      </w:r>
    </w:p>
    <w:p w14:paraId="1DA61A2B">
      <w:pPr>
        <w:numPr>
          <w:ilvl w:val="0"/>
          <w:numId w:val="0"/>
        </w:num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根据学生生理心理发展的规律，运用心理学的教育方法，培养学生良好的心理素质，促进学生整体素质全面提高的教育。</w:t>
      </w:r>
    </w:p>
    <w:p w14:paraId="423DB0A9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1. 普及心理健康知识</w:t>
      </w:r>
    </w:p>
    <w:p w14:paraId="5B8F5596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通过课堂教学、专题讲座、宣传海报等形式，向学生传授心理健康的基本概念、标准和维护方法。</w:t>
      </w:r>
    </w:p>
    <w:p w14:paraId="4CCE298C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介绍常见的心理问题及其表现、成因和应对策略，提高学生对心理问题的认识和预防能力。</w:t>
      </w:r>
    </w:p>
    <w:p w14:paraId="6B4D85DA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 开展心理辅导与咨询</w:t>
      </w:r>
    </w:p>
    <w:p w14:paraId="01927DC4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建立心理咨询室，配备专业的心理咨询师，为学生提供个别心理辅导和咨询服务。</w:t>
      </w:r>
    </w:p>
    <w:p w14:paraId="56B1E491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开展团体心理辅导活动，如心理拓展训练、主题班会等，帮助学生解决共性心理问题，增强团队合作和人际交往能力。</w:t>
      </w:r>
    </w:p>
    <w:p w14:paraId="5FE0E377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 培养心理调适能力</w:t>
      </w:r>
    </w:p>
    <w:p w14:paraId="45456C6F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教授学生心理调适的方法和技巧，如放松训练、情绪调节、认知重构等，帮助学生在面对压力和挫折时能够自我调整，保持良好的心理状态。</w:t>
      </w:r>
    </w:p>
    <w:p w14:paraId="54E5D234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通过心理健康教育课程和实践活动，培养学生的心理韧性和抗挫折能力，提高学生的心理适应能力。</w:t>
      </w:r>
    </w:p>
    <w:p w14:paraId="78C4BDDB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 促进心理健康教育与学科教学融合</w:t>
      </w:r>
    </w:p>
    <w:p w14:paraId="533487FA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将心理健康教育的理念和方法渗透到各学科教学中，充分发挥学科教学的心理健康教育功能。</w:t>
      </w:r>
    </w:p>
    <w:p w14:paraId="75A83CEA"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教师在教学过程中注重培养学生的积极情感、良好态度和正确价值观，关注学生的心理需求和个性差异，营造和谐的教学氛围。</w:t>
      </w:r>
    </w:p>
    <w:p w14:paraId="59543912"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/>
          <w:b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德育</w:t>
      </w:r>
      <w:r>
        <w:rPr>
          <w:rFonts w:hint="eastAsia" w:ascii="仿宋_GB2312"/>
          <w:b/>
          <w:sz w:val="32"/>
          <w:szCs w:val="32"/>
          <w:lang w:eastAsia="zh-CN"/>
        </w:rPr>
        <w:t>工作</w:t>
      </w:r>
    </w:p>
    <w:p w14:paraId="1788E340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抓好常规管理,抓好学生的习惯养成。继续把安全、纪律、大课间等常规工作做好，着重抓好学生的习惯养成，从学生的一言一行，衣着打扮等方面着手，努力培养一个讲文明的合格小公民。</w:t>
      </w:r>
    </w:p>
    <w:p w14:paraId="459552C6">
      <w:pPr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开展主题教育月系列活动，努力培养学生的文明素养、社会公德和社会实践能力;抓好养成教育，从小事入手，培养学生良好的行为习惯</w:t>
      </w:r>
      <w:r>
        <w:rPr>
          <w:rFonts w:hint="eastAsia" w:ascii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加强安全教育，培养学生安全意识、遵纪守法意识和自我保护意识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 w14:paraId="65F65B35">
      <w:pPr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加强班主任队伍建设。公正衡量班主任工作，对活动中表现突出的班级及时鼓励。</w:t>
      </w:r>
      <w:r>
        <w:rPr>
          <w:rFonts w:hint="eastAsia" w:ascii="仿宋_GB2312" w:eastAsia="仿宋_GB2312"/>
          <w:sz w:val="32"/>
          <w:szCs w:val="32"/>
        </w:rPr>
        <w:t>继续加强班主任队伍的建设，提高班主任的管理水平，努力打造一支高素质的班主任队伍。</w:t>
      </w:r>
    </w:p>
    <w:p w14:paraId="4457DC13">
      <w:pPr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切实做好家访工作。切实了解学生具体情况，按照政教处的要求，特殊学生要每学期更新一次，并且有追踪式的记录。一人一案要完善。</w:t>
      </w:r>
    </w:p>
    <w:p w14:paraId="7C678546">
      <w:pPr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坚持育人为首、德育为先的理念。</w:t>
      </w:r>
      <w:r>
        <w:rPr>
          <w:rFonts w:hint="eastAsia" w:ascii="仿宋_GB2312"/>
          <w:sz w:val="32"/>
          <w:szCs w:val="32"/>
          <w:lang w:val="en-US" w:eastAsia="zh-CN"/>
        </w:rPr>
        <w:t>少先队工作精细化，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以道德建设和礼仪教育为重点，强化学生的养成教育，不断加强班主任队伍建设，全面实施素质教育。</w:t>
      </w:r>
    </w:p>
    <w:p w14:paraId="3E7E5A97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、师资队伍建设</w:t>
      </w:r>
    </w:p>
    <w:p w14:paraId="090631E1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（一）师德建设</w:t>
      </w:r>
    </w:p>
    <w:p w14:paraId="368A5AE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重引领，以教育家精神为引领，打造高质量教师队伍建设。</w:t>
      </w:r>
    </w:p>
    <w:p w14:paraId="0094610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重提升，以夯实师德师风底线为重点，努力营造风清气正的师德师风生态。</w:t>
      </w:r>
    </w:p>
    <w:p w14:paraId="79A56CE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重廉洁，以案为例开展廉洁教育，以创建清廉学校为目标，全力打造“校风晴朗、教风清淳、学风清新”的“三清”育人环境，用正义的事业、正确的导向、正直的言行、正风的纪律引领和推动学校师德建设。</w:t>
      </w:r>
    </w:p>
    <w:p w14:paraId="040D31AD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（二）业务提升</w:t>
      </w:r>
    </w:p>
    <w:p w14:paraId="757C8AF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以教研训一体化建设为切口，分梯队引领教师成长。形成合格教师—成熟教师—骨干教师—优秀教师—知名教师的梯队培养路径。</w:t>
      </w:r>
    </w:p>
    <w:p w14:paraId="23A32FC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开展各类活动，如班主任素养提升、青年教师汇报课赛教、骨干教师示范课，提升教师队伍整体素质。</w:t>
      </w:r>
    </w:p>
    <w:p w14:paraId="28194A5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继续开展教师成长论坛，通过专题研讨提升教师专业素养。</w:t>
      </w:r>
    </w:p>
    <w:p w14:paraId="75142A9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继续开展教学案例分享，鼓励教师进行教学反思，提高教学水平管理与写作能力。</w:t>
      </w:r>
    </w:p>
    <w:p w14:paraId="6F9126DC">
      <w:pPr>
        <w:numPr>
          <w:ilvl w:val="0"/>
          <w:numId w:val="2"/>
        </w:num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完成新招聘教师的入职培训上岗工作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6386662">
      <w:pPr>
        <w:numPr>
          <w:ilvl w:val="0"/>
          <w:numId w:val="0"/>
        </w:numPr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由教科室组织，其他科室主任主讲，尽快从学校劳动纪律、教学工作、班级管理工作、教师专业成长与授课等方面，对新教师进行培训和速成训练，帮助她们尽快胜任各自的岗位工作。</w:t>
      </w:r>
    </w:p>
    <w:p w14:paraId="4A21A6A6"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b/>
          <w:sz w:val="32"/>
          <w:szCs w:val="32"/>
        </w:rPr>
        <w:t>学校管理</w:t>
      </w:r>
    </w:p>
    <w:p w14:paraId="6D3F3694">
      <w:pPr>
        <w:numPr>
          <w:ilvl w:val="0"/>
          <w:numId w:val="3"/>
        </w:numPr>
        <w:spacing w:line="560" w:lineRule="exact"/>
        <w:ind w:firstLine="660"/>
        <w:rPr>
          <w:rFonts w:hint="eastAsia" w:ascii="仿宋_GB2312"/>
          <w:b/>
          <w:sz w:val="32"/>
          <w:szCs w:val="32"/>
          <w:lang w:val="en-US" w:eastAsia="zh-CN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行政工作</w:t>
      </w:r>
    </w:p>
    <w:p w14:paraId="50098556">
      <w:pPr>
        <w:numPr>
          <w:ilvl w:val="0"/>
          <w:numId w:val="0"/>
        </w:numPr>
        <w:ind w:firstLine="64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校办常规工作不出纰漏，切实发挥科室职责。专项工作提前规划，稳步推进，保质保量。党务工作高标准完成，挖掘特色，争创“五强” 党支部。科室全员齐心协力提升自我，优化工作方式，打造先进科室。</w:t>
      </w:r>
    </w:p>
    <w:p w14:paraId="35BB55A5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（二）制度建设</w:t>
      </w:r>
    </w:p>
    <w:p w14:paraId="3E23336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坚持依法治校。在党组织领导的校长负责制工作要求指导下，充分发挥党组织核心作用，优化内部管理，完善学校各项管理制度。加强规范化管理，包括课堂管理、教师考核、学生管理、学生评价改革等。</w:t>
      </w:r>
    </w:p>
    <w:p w14:paraId="0F99A3D5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（三）文化建设</w:t>
      </w:r>
    </w:p>
    <w:p w14:paraId="6C757ED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围绕党的教育方针，结合学校办学理念，以三门峡本土文化为主线，以小学生喜闻乐见的方式，加强学校文化建设，举办主题活动，弘扬正面价值观念，培养学生的家国情怀。</w:t>
      </w:r>
    </w:p>
    <w:p w14:paraId="0F8A63CD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（四）校园环境</w:t>
      </w:r>
    </w:p>
    <w:p w14:paraId="43C491D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完成学校主路的加固整修工程。改善教室设施，提供舒适的教学环境，增加学生参与校园活动的场所。</w:t>
      </w:r>
    </w:p>
    <w:p w14:paraId="4DD18B13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（五）教育信息化</w:t>
      </w:r>
    </w:p>
    <w:p w14:paraId="75AC320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服务学校为宗旨，切实落实好信息中心的常规工作。主要包括网络、学校机房、教室多媒体、广播、学校监控等系统的维护以及信息技术软硬件的维修、维护、摄影、录像等工作。保持学校信息化系统的正常运转，做好学校信息方面的服务工作。加强教育信息化建设，提供合适的教学设备和网络支持，提高课堂教学效果。</w:t>
      </w:r>
    </w:p>
    <w:p w14:paraId="47B8397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完善学生计算机教室的更新换代。提升学校宽带网络速度与容量。规范教师使用一体机等电子设备的时间与范围，切实保护学生的视力和身心健康。</w:t>
      </w:r>
    </w:p>
    <w:p w14:paraId="240281D0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（六）安全管理</w:t>
      </w:r>
    </w:p>
    <w:p w14:paraId="2934ADD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加强校园安全教育，培养学生安全意识，组织各类安全演练，提高学生应急避险能力。</w:t>
      </w:r>
    </w:p>
    <w:p w14:paraId="20CCCD4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加强监控设备的更新和使用，定期检查和维护，确保校园安全。</w:t>
      </w:r>
    </w:p>
    <w:p w14:paraId="477C57F0"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/>
          <w:b/>
          <w:sz w:val="32"/>
          <w:szCs w:val="32"/>
          <w:lang w:eastAsia="zh-CN"/>
        </w:rPr>
        <w:t>（七）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文明创建工作</w:t>
      </w:r>
    </w:p>
    <w:p w14:paraId="237CDE69"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根据三门峡市文明校园评选制度安排，今年是市级创建年，我校将进行到届重创，全体教师讲继续全力配合学校创建办的工作安排和工作要求，高质量完成创建任务。</w:t>
      </w:r>
    </w:p>
    <w:p w14:paraId="2FDDED54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b/>
          <w:sz w:val="32"/>
          <w:szCs w:val="32"/>
        </w:rPr>
        <w:t>规范招生</w:t>
      </w:r>
    </w:p>
    <w:p w14:paraId="19C76CA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完成区域内适龄儿童的就近入学招生工作，规范招生程序、确保每个适龄儿童都能入学。</w:t>
      </w:r>
    </w:p>
    <w:p w14:paraId="1861D80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2024年一年级计划招收8个教学班，共360名学生。</w:t>
      </w:r>
    </w:p>
    <w:p w14:paraId="1E6475B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通过以上工作计划的实施，我们期待在2024年秋季学期取得显著成效，为学生的全面发展奠定坚实基础。</w:t>
      </w:r>
    </w:p>
    <w:p w14:paraId="676591EA">
      <w:pPr>
        <w:ind w:firstLine="5481" w:firstLineChars="195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三门峡市龙湖小学</w:t>
      </w:r>
    </w:p>
    <w:p w14:paraId="5A8776E5">
      <w:pPr>
        <w:ind w:firstLine="5341" w:firstLineChars="1900"/>
        <w:rPr>
          <w:rFonts w:hint="eastAsia"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二四</w:t>
      </w:r>
      <w:r>
        <w:rPr>
          <w:rFonts w:hint="eastAsia" w:ascii="宋体" w:hAnsi="宋体" w:eastAsia="宋体" w:cs="仿宋_GB2312"/>
          <w:b/>
          <w:sz w:val="28"/>
          <w:szCs w:val="28"/>
        </w:rPr>
        <w:t>年</w:t>
      </w:r>
      <w:r>
        <w:rPr>
          <w:rFonts w:hint="eastAsia" w:ascii="宋体" w:hAnsi="宋体" w:eastAsia="宋体" w:cs="仿宋_GB2312"/>
          <w:b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仿宋_GB2312"/>
          <w:b/>
          <w:sz w:val="28"/>
          <w:szCs w:val="28"/>
        </w:rPr>
        <w:t>月</w:t>
      </w:r>
      <w:r>
        <w:rPr>
          <w:rFonts w:hint="eastAsia" w:ascii="宋体" w:hAnsi="宋体" w:eastAsia="宋体" w:cs="仿宋_GB2312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仿宋_GB2312"/>
          <w:b/>
          <w:sz w:val="28"/>
          <w:szCs w:val="28"/>
        </w:rPr>
        <w:t>日</w:t>
      </w:r>
    </w:p>
    <w:p w14:paraId="37BF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69342"/>
    <w:multiLevelType w:val="singleLevel"/>
    <w:tmpl w:val="ABB693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13C7DE"/>
    <w:multiLevelType w:val="singleLevel"/>
    <w:tmpl w:val="BC13C7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9E347A6"/>
    <w:multiLevelType w:val="singleLevel"/>
    <w:tmpl w:val="E9E347A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NjI3MDhhOTE1NTU3NGRmMDZhYmY2NTgyOTdkOTcifQ=="/>
  </w:docVars>
  <w:rsids>
    <w:rsidRoot w:val="00864FD5"/>
    <w:rsid w:val="001C033F"/>
    <w:rsid w:val="0069606A"/>
    <w:rsid w:val="00797708"/>
    <w:rsid w:val="00864FD5"/>
    <w:rsid w:val="00AA0905"/>
    <w:rsid w:val="00D70A0E"/>
    <w:rsid w:val="14B34C3D"/>
    <w:rsid w:val="1B7A3E63"/>
    <w:rsid w:val="211D24C2"/>
    <w:rsid w:val="25BF395C"/>
    <w:rsid w:val="31C12394"/>
    <w:rsid w:val="3E2B306F"/>
    <w:rsid w:val="49296D45"/>
    <w:rsid w:val="495C73CD"/>
    <w:rsid w:val="58DC7D89"/>
    <w:rsid w:val="5A9A2944"/>
    <w:rsid w:val="69B83AA1"/>
    <w:rsid w:val="6A2434D0"/>
    <w:rsid w:val="70FC24C5"/>
    <w:rsid w:val="78F65A4C"/>
    <w:rsid w:val="7D9D3E2C"/>
    <w:rsid w:val="7E1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6376</Words>
  <Characters>6430</Characters>
  <Lines>1</Lines>
  <Paragraphs>1</Paragraphs>
  <TotalTime>1</TotalTime>
  <ScaleCrop>false</ScaleCrop>
  <LinksUpToDate>false</LinksUpToDate>
  <CharactersWithSpaces>6442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2018-03-27T02:10:00Z</dcterms:created>
  <dc:creator>test</dc:creator>
  <cp:lastModifiedBy>Mabel</cp:lastModifiedBy>
  <dcterms:modified xsi:type="dcterms:W3CDTF">2024-11-12T10:57:28Z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AB88DE27CC504141AAA1D5E20ECC5A2E</vt:lpwstr>
  </property>
</Properties>
</file>