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三门峡市第二实验幼儿园采购计划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[河南省·三门峡市·市辖区][竞争性磋商][材料设备]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三门峡市第二实验幼儿园大门（虢国路园区）工程</w:t>
      </w:r>
    </w:p>
    <w:tbl>
      <w:tblPr>
        <w:tblStyle w:val="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1、采购项目编号：三财竞磋采购-2021-81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2、采购项目名称：三门峡市第二实验幼儿园大门（虢国路园区）工程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3、采购方式：竞争性磋商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4、采购公告发布日期：2021年11月26日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5、评审日期：2021年12月10日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二、成交情况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3"/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0"/>
              <w:gridCol w:w="1384"/>
              <w:gridCol w:w="1384"/>
              <w:gridCol w:w="1384"/>
              <w:gridCol w:w="1200"/>
              <w:gridCol w:w="55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0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地 址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中标金额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SGZ[2021]578-ZC338-1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河南大东建筑工程有限公司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虞城县张集镇张集村37号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716,456.94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shd w:val="clear" w:color="auto" w:fill="auto"/>
                  <w:vAlign w:val="center"/>
                </w:tcPr>
                <w:tbl>
                  <w:tblPr>
                    <w:tblStyle w:val="3"/>
                    <w:tblW w:w="0" w:type="auto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0"/>
                    <w:gridCol w:w="1058"/>
                    <w:gridCol w:w="1059"/>
                    <w:gridCol w:w="1059"/>
                    <w:gridCol w:w="765"/>
                    <w:gridCol w:w="1440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  <w:tblCellSpacing w:w="0" w:type="dxa"/>
                    </w:trPr>
                    <w:tc>
                      <w:tcPr>
                        <w:tcW w:w="250" w:type="pct"/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000" w:type="pct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000" w:type="pct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施工范围</w:t>
                        </w:r>
                      </w:p>
                    </w:tc>
                    <w:tc>
                      <w:tcPr>
                        <w:tcW w:w="1000" w:type="pct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施工工期</w:t>
                        </w:r>
                      </w:p>
                    </w:tc>
                    <w:tc>
                      <w:tcPr>
                        <w:tcW w:w="750" w:type="pct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项目经理</w:t>
                        </w:r>
                      </w:p>
                    </w:tc>
                    <w:tc>
                      <w:tcPr>
                        <w:tcW w:w="1000" w:type="pct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tLeast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执业证书信息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4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三门峡市第二实验幼儿园大门（虢国路园区）工程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40日历天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李文华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豫241161692182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三、评审专家名单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赵战武（组长）、徐阿娜（采购人代表）、赵红娟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四、代理服务收费标准及金额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收费标准：参考国家发改委招标代理费收费标准（发改价格[2011]534号）规定的收费标准计算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收费金额：7,200.00元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五、成交公告发布的媒介及成交公告期限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本次中标公告在《河南省政府采购网》《中国采购与招标网》、《河南省电子招标投标公共服务平台》、《三门峡市公共资源交易中心网》上发布，成交公告期限为1个工作日 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六、其他补充事宜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公告公示期为1个工作日。供应商对成交结果有异议的，可以在本成交公告公示期（1个工作日）满后7个工作日内，以书面形式向采购代理机构提出质疑(法定代表人签字并加盖单位公章)，由法定代表人或其授权代表携带企业营业执照(加盖公章）及本人身份证件一并提交，并以质疑函接受的确认日期作为受理时间,逾期未提交或未按照要求提交的质疑函将不予受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七、凡对本次公告内容提出询问，请按以下方式联系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采购人信息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名称：三门峡市第二实验幼儿园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地址：三门峡市湖滨区建设西路与陕州路交汇处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联系人：徐女士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联系方式：0398-2826991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2.采购代理机构信息（如有）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名称：河南尚正管理咨询有限公司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地址：三门峡市五原路西段市工商联大厦B座807室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联系人：肖先生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联系方式：0398-3190898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3.项目联系方式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项目联系人：肖先生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联系方式：0398-3190898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点击下方企业名称查看中标候选企业的基本信息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SGZ[2021]578-ZC338-1：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河南大东建筑工程有限公司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mZjZDkwNDg4NDMwZWMwMzZkY2NhM2Q2MTVhZmEifQ=="/>
  </w:docVars>
  <w:rsids>
    <w:rsidRoot w:val="00000000"/>
    <w:rsid w:val="216547BB"/>
    <w:rsid w:val="293363F7"/>
    <w:rsid w:val="30417798"/>
    <w:rsid w:val="66A85743"/>
    <w:rsid w:val="69214EA2"/>
    <w:rsid w:val="71E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951</Characters>
  <Lines>0</Lines>
  <Paragraphs>0</Paragraphs>
  <TotalTime>3</TotalTime>
  <ScaleCrop>false</ScaleCrop>
  <LinksUpToDate>false</LinksUpToDate>
  <CharactersWithSpaces>958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2023-08-24T07:09:00Z</dcterms:created>
  <dc:creator>Administrator</dc:creator>
  <cp:lastModifiedBy>夏天的浪花</cp:lastModifiedBy>
  <dcterms:modified xsi:type="dcterms:W3CDTF">2023-08-26T00:18:05Z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25727C1AE764453FB8F27A7B5B2E9808_12</vt:lpwstr>
  </property>
</Properties>
</file>